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6"/>
          <w:szCs w:val="36"/>
          <w:lang w:val="en-US" w:eastAsia="zh-CN"/>
        </w:rPr>
      </w:pPr>
    </w:p>
    <w:p>
      <w:pPr>
        <w:jc w:val="center"/>
        <w:rPr>
          <w:rFonts w:hint="eastAsia"/>
          <w:sz w:val="32"/>
          <w:szCs w:val="32"/>
          <w:lang w:val="en-US" w:eastAsia="zh-CN"/>
        </w:rPr>
      </w:pPr>
      <w:r>
        <w:rPr>
          <w:rFonts w:hint="eastAsia"/>
          <w:sz w:val="36"/>
          <w:szCs w:val="36"/>
          <w:lang w:val="en-US" w:eastAsia="zh-CN"/>
        </w:rPr>
        <w:t>包装厂老除尘系统设备拆除及附属设施建设工程</w:t>
      </w:r>
    </w:p>
    <w:p>
      <w:pPr>
        <w:jc w:val="center"/>
        <w:rPr>
          <w:rFonts w:hint="eastAsia"/>
          <w:sz w:val="10"/>
          <w:szCs w:val="10"/>
          <w:lang w:val="en-US" w:eastAsia="zh-CN"/>
        </w:rPr>
      </w:pPr>
    </w:p>
    <w:p>
      <w:pPr>
        <w:ind w:firstLine="442" w:firstLineChars="100"/>
        <w:jc w:val="center"/>
        <w:rPr>
          <w:rFonts w:hint="eastAsia"/>
          <w:b/>
          <w:bCs/>
          <w:sz w:val="44"/>
          <w:szCs w:val="44"/>
          <w:lang w:val="en-US" w:eastAsia="zh-CN"/>
        </w:rPr>
      </w:pPr>
      <w:r>
        <w:rPr>
          <w:rFonts w:hint="eastAsia"/>
          <w:b/>
          <w:bCs/>
          <w:sz w:val="44"/>
          <w:szCs w:val="44"/>
          <w:lang w:val="en-US" w:eastAsia="zh-CN"/>
        </w:rPr>
        <w:t xml:space="preserve">询 价 采 购 文 </w:t>
      </w:r>
      <w:bookmarkStart w:id="0" w:name="_GoBack"/>
      <w:bookmarkEnd w:id="0"/>
      <w:r>
        <w:rPr>
          <w:rFonts w:hint="eastAsia"/>
          <w:b/>
          <w:bCs/>
          <w:sz w:val="44"/>
          <w:szCs w:val="44"/>
          <w:lang w:val="en-US" w:eastAsia="zh-CN"/>
        </w:rPr>
        <w:t>件</w:t>
      </w:r>
    </w:p>
    <w:p>
      <w:pPr>
        <w:ind w:firstLine="640" w:firstLineChars="200"/>
        <w:rPr>
          <w:rFonts w:hint="eastAsia" w:ascii="仿宋" w:hAnsi="仿宋" w:eastAsia="仿宋" w:cs="仿宋"/>
          <w:w w:val="100"/>
          <w:sz w:val="32"/>
          <w:szCs w:val="32"/>
          <w:lang w:val="en-US" w:eastAsia="zh-CN"/>
        </w:rPr>
      </w:pPr>
    </w:p>
    <w:p>
      <w:pPr>
        <w:spacing w:line="360" w:lineRule="auto"/>
        <w:ind w:firstLine="480" w:firstLineChars="200"/>
        <w:rPr>
          <w:rFonts w:hint="eastAsia" w:ascii="宋体" w:hAnsi="宋体" w:eastAsia="宋体" w:cs="宋体"/>
          <w:w w:val="100"/>
          <w:sz w:val="24"/>
          <w:szCs w:val="24"/>
          <w:lang w:val="en-US" w:eastAsia="zh-CN"/>
        </w:rPr>
      </w:pPr>
      <w:r>
        <w:rPr>
          <w:rFonts w:hint="eastAsia" w:ascii="宋体" w:hAnsi="宋体" w:eastAsia="宋体" w:cs="宋体"/>
          <w:w w:val="100"/>
          <w:sz w:val="24"/>
          <w:szCs w:val="24"/>
          <w:lang w:val="en-US" w:eastAsia="zh-CN"/>
        </w:rPr>
        <w:t xml:space="preserve">为解决包装厂生产现场环境问题，保证产品包装质量，配合包装二期除尘系统升级改造工程建设项目实施，需要拆除原有旧的除尘设备。并在包装一期12米层和包装二期7.5米层露台分别建设一套除尘设备土建基础和一套除尘设备不锈钢钢架基础，另需制作安装一个中转水桶及铺设新的河水管道等辅助设施。本工程采用询价采购方式确定中标单位。    </w:t>
      </w:r>
    </w:p>
    <w:p>
      <w:pPr>
        <w:spacing w:line="360" w:lineRule="auto"/>
        <w:rPr>
          <w:rFonts w:hint="eastAsia" w:ascii="仿宋" w:hAnsi="仿宋" w:eastAsia="仿宋" w:cs="仿宋"/>
          <w:b/>
          <w:bCs/>
          <w:w w:val="100"/>
          <w:sz w:val="24"/>
          <w:szCs w:val="24"/>
          <w:lang w:val="en-US" w:eastAsia="zh-CN"/>
        </w:rPr>
      </w:pPr>
      <w:r>
        <w:rPr>
          <w:rFonts w:hint="eastAsia" w:ascii="宋体" w:hAnsi="宋体" w:eastAsia="宋体" w:cs="宋体"/>
          <w:b/>
          <w:bCs/>
          <w:w w:val="100"/>
          <w:sz w:val="24"/>
          <w:szCs w:val="24"/>
          <w:lang w:val="en-US" w:eastAsia="zh-CN"/>
        </w:rPr>
        <w:t>一、具体工程内容：</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
        <w:gridCol w:w="4283"/>
        <w:gridCol w:w="1468"/>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516" w:type="dxa"/>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序号</w:t>
            </w:r>
          </w:p>
        </w:tc>
        <w:tc>
          <w:tcPr>
            <w:tcW w:w="4283" w:type="dxa"/>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主要施工内容</w:t>
            </w:r>
          </w:p>
        </w:tc>
        <w:tc>
          <w:tcPr>
            <w:tcW w:w="1468" w:type="dxa"/>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金额（元）</w:t>
            </w:r>
          </w:p>
        </w:tc>
        <w:tc>
          <w:tcPr>
            <w:tcW w:w="2131" w:type="dxa"/>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516" w:type="dxa"/>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1</w:t>
            </w:r>
          </w:p>
        </w:tc>
        <w:tc>
          <w:tcPr>
            <w:tcW w:w="4283" w:type="dxa"/>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小包二期旧除尘系统拆除</w:t>
            </w:r>
          </w:p>
        </w:tc>
        <w:tc>
          <w:tcPr>
            <w:tcW w:w="1468" w:type="dxa"/>
            <w:vAlign w:val="center"/>
          </w:tcPr>
          <w:p>
            <w:pPr>
              <w:bidi w:val="0"/>
              <w:jc w:val="center"/>
              <w:rPr>
                <w:rFonts w:hint="default"/>
                <w:sz w:val="24"/>
                <w:szCs w:val="24"/>
                <w:vertAlign w:val="baseline"/>
                <w:lang w:val="en-US" w:eastAsia="zh-CN"/>
              </w:rPr>
            </w:pPr>
          </w:p>
        </w:tc>
        <w:tc>
          <w:tcPr>
            <w:tcW w:w="2131" w:type="dxa"/>
            <w:vMerge w:val="restart"/>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具体图纸及工程量清单见附件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516" w:type="dxa"/>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2</w:t>
            </w:r>
          </w:p>
        </w:tc>
        <w:tc>
          <w:tcPr>
            <w:tcW w:w="4283" w:type="dxa"/>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小包一期12米层土建基础构建</w:t>
            </w:r>
          </w:p>
        </w:tc>
        <w:tc>
          <w:tcPr>
            <w:tcW w:w="1468" w:type="dxa"/>
            <w:vAlign w:val="center"/>
          </w:tcPr>
          <w:p>
            <w:pPr>
              <w:bidi w:val="0"/>
              <w:jc w:val="center"/>
              <w:rPr>
                <w:rFonts w:hint="eastAsia"/>
                <w:sz w:val="24"/>
                <w:szCs w:val="24"/>
                <w:vertAlign w:val="baseline"/>
                <w:lang w:val="en-US" w:eastAsia="zh-CN"/>
              </w:rPr>
            </w:pPr>
          </w:p>
        </w:tc>
        <w:tc>
          <w:tcPr>
            <w:tcW w:w="2131" w:type="dxa"/>
            <w:vMerge w:val="continue"/>
            <w:tcBorders/>
            <w:vAlign w:val="center"/>
          </w:tcPr>
          <w:p>
            <w:pPr>
              <w:bidi w:val="0"/>
              <w:jc w:val="center"/>
              <w:rPr>
                <w:rFonts w:hint="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516" w:type="dxa"/>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3</w:t>
            </w:r>
          </w:p>
        </w:tc>
        <w:tc>
          <w:tcPr>
            <w:tcW w:w="4283" w:type="dxa"/>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小包二期7.5米层钢构基础构建</w:t>
            </w:r>
          </w:p>
        </w:tc>
        <w:tc>
          <w:tcPr>
            <w:tcW w:w="1468" w:type="dxa"/>
            <w:vAlign w:val="center"/>
          </w:tcPr>
          <w:p>
            <w:pPr>
              <w:bidi w:val="0"/>
              <w:jc w:val="center"/>
              <w:rPr>
                <w:rFonts w:hint="eastAsia"/>
                <w:sz w:val="24"/>
                <w:szCs w:val="24"/>
                <w:vertAlign w:val="baseline"/>
                <w:lang w:val="en-US" w:eastAsia="zh-CN"/>
              </w:rPr>
            </w:pPr>
          </w:p>
        </w:tc>
        <w:tc>
          <w:tcPr>
            <w:tcW w:w="2131" w:type="dxa"/>
            <w:vMerge w:val="continue"/>
            <w:tcBorders/>
            <w:vAlign w:val="center"/>
          </w:tcPr>
          <w:p>
            <w:pPr>
              <w:bidi w:val="0"/>
              <w:jc w:val="center"/>
              <w:rPr>
                <w:rFonts w:hint="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16" w:type="dxa"/>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4</w:t>
            </w:r>
          </w:p>
        </w:tc>
        <w:tc>
          <w:tcPr>
            <w:tcW w:w="4283" w:type="dxa"/>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4m³不锈钢中转水桶制作、安装（利旧）</w:t>
            </w:r>
          </w:p>
        </w:tc>
        <w:tc>
          <w:tcPr>
            <w:tcW w:w="1468" w:type="dxa"/>
            <w:vAlign w:val="center"/>
          </w:tcPr>
          <w:p>
            <w:pPr>
              <w:bidi w:val="0"/>
              <w:jc w:val="center"/>
              <w:rPr>
                <w:rFonts w:hint="default"/>
                <w:sz w:val="24"/>
                <w:szCs w:val="24"/>
                <w:vertAlign w:val="baseline"/>
                <w:lang w:val="en-US" w:eastAsia="zh-CN"/>
              </w:rPr>
            </w:pPr>
          </w:p>
        </w:tc>
        <w:tc>
          <w:tcPr>
            <w:tcW w:w="2131" w:type="dxa"/>
            <w:vMerge w:val="continue"/>
            <w:tcBorders/>
            <w:vAlign w:val="center"/>
          </w:tcPr>
          <w:p>
            <w:pPr>
              <w:bidi w:val="0"/>
              <w:jc w:val="center"/>
              <w:rPr>
                <w:rFonts w:hint="default"/>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16" w:type="dxa"/>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5</w:t>
            </w:r>
          </w:p>
        </w:tc>
        <w:tc>
          <w:tcPr>
            <w:tcW w:w="4283" w:type="dxa"/>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新增PPR河水管道</w:t>
            </w:r>
          </w:p>
        </w:tc>
        <w:tc>
          <w:tcPr>
            <w:tcW w:w="1468" w:type="dxa"/>
            <w:vAlign w:val="center"/>
          </w:tcPr>
          <w:p>
            <w:pPr>
              <w:bidi w:val="0"/>
              <w:jc w:val="center"/>
              <w:rPr>
                <w:rFonts w:hint="default"/>
                <w:sz w:val="24"/>
                <w:szCs w:val="24"/>
                <w:vertAlign w:val="baseline"/>
                <w:lang w:val="en-US" w:eastAsia="zh-CN"/>
              </w:rPr>
            </w:pPr>
          </w:p>
        </w:tc>
        <w:tc>
          <w:tcPr>
            <w:tcW w:w="2131" w:type="dxa"/>
            <w:vMerge w:val="continue"/>
            <w:tcBorders/>
            <w:vAlign w:val="center"/>
          </w:tcPr>
          <w:p>
            <w:pPr>
              <w:bidi w:val="0"/>
              <w:jc w:val="center"/>
              <w:rPr>
                <w:rFonts w:hint="default"/>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799" w:type="dxa"/>
            <w:gridSpan w:val="2"/>
            <w:vAlign w:val="center"/>
          </w:tcPr>
          <w:p>
            <w:pPr>
              <w:bidi w:val="0"/>
              <w:jc w:val="center"/>
              <w:rPr>
                <w:rFonts w:hint="default"/>
                <w:sz w:val="24"/>
                <w:szCs w:val="24"/>
                <w:vertAlign w:val="baseline"/>
                <w:lang w:val="en-US" w:eastAsia="zh-CN"/>
              </w:rPr>
            </w:pPr>
            <w:r>
              <w:rPr>
                <w:rFonts w:hint="eastAsia"/>
                <w:sz w:val="24"/>
                <w:szCs w:val="24"/>
                <w:vertAlign w:val="baseline"/>
                <w:lang w:val="en-US" w:eastAsia="zh-CN"/>
              </w:rPr>
              <w:t>合计费用：（含税9%）</w:t>
            </w:r>
          </w:p>
        </w:tc>
        <w:tc>
          <w:tcPr>
            <w:tcW w:w="3599" w:type="dxa"/>
            <w:gridSpan w:val="2"/>
            <w:vAlign w:val="center"/>
          </w:tcPr>
          <w:p>
            <w:pPr>
              <w:bidi w:val="0"/>
              <w:jc w:val="right"/>
              <w:rPr>
                <w:rFonts w:hint="default"/>
                <w:sz w:val="24"/>
                <w:szCs w:val="24"/>
                <w:vertAlign w:val="baseline"/>
                <w:lang w:val="en-US" w:eastAsia="zh-CN"/>
              </w:rPr>
            </w:pPr>
            <w:r>
              <w:rPr>
                <w:rFonts w:hint="eastAsia"/>
                <w:sz w:val="24"/>
                <w:szCs w:val="24"/>
                <w:vertAlign w:val="baseline"/>
                <w:lang w:val="en-US" w:eastAsia="zh-CN"/>
              </w:rPr>
              <w:t>元</w:t>
            </w:r>
          </w:p>
        </w:tc>
      </w:tr>
    </w:tbl>
    <w:p>
      <w:pPr>
        <w:spacing w:line="360" w:lineRule="auto"/>
        <w:ind w:firstLine="480" w:firstLineChars="200"/>
        <w:rPr>
          <w:rFonts w:hint="default" w:ascii="仿宋" w:hAnsi="仿宋" w:eastAsia="仿宋" w:cs="仿宋"/>
          <w:w w:val="100"/>
          <w:sz w:val="24"/>
          <w:szCs w:val="24"/>
          <w:lang w:val="en-US" w:eastAsia="zh-CN"/>
        </w:rPr>
      </w:pPr>
    </w:p>
    <w:p>
      <w:pPr>
        <w:numPr>
          <w:ilvl w:val="0"/>
          <w:numId w:val="1"/>
        </w:numPr>
        <w:spacing w:line="360" w:lineRule="auto"/>
        <w:rPr>
          <w:rFonts w:hint="eastAsia" w:ascii="宋体" w:hAnsi="宋体" w:eastAsia="宋体" w:cs="宋体"/>
          <w:b/>
          <w:bCs/>
          <w:w w:val="100"/>
          <w:sz w:val="24"/>
          <w:szCs w:val="24"/>
          <w:lang w:val="en-US" w:eastAsia="zh-CN"/>
        </w:rPr>
      </w:pPr>
      <w:r>
        <w:rPr>
          <w:rFonts w:hint="eastAsia" w:ascii="宋体" w:hAnsi="宋体" w:eastAsia="宋体" w:cs="宋体"/>
          <w:b/>
          <w:bCs/>
          <w:w w:val="100"/>
          <w:sz w:val="24"/>
          <w:szCs w:val="24"/>
          <w:lang w:val="en-US" w:eastAsia="zh-CN"/>
        </w:rPr>
        <w:t>施工工期：</w:t>
      </w:r>
    </w:p>
    <w:p>
      <w:pPr>
        <w:numPr>
          <w:numId w:val="0"/>
        </w:numPr>
        <w:spacing w:line="360" w:lineRule="auto"/>
        <w:ind w:firstLine="480"/>
        <w:rPr>
          <w:rFonts w:hint="eastAsia" w:ascii="宋体" w:hAnsi="宋体" w:eastAsia="宋体" w:cs="宋体"/>
          <w:w w:val="100"/>
          <w:sz w:val="24"/>
          <w:szCs w:val="24"/>
          <w:lang w:val="en-US" w:eastAsia="zh-CN"/>
        </w:rPr>
      </w:pPr>
      <w:r>
        <w:rPr>
          <w:rFonts w:hint="eastAsia" w:ascii="宋体" w:hAnsi="宋体" w:eastAsia="宋体" w:cs="宋体"/>
          <w:w w:val="100"/>
          <w:sz w:val="24"/>
          <w:szCs w:val="24"/>
          <w:lang w:val="en-US" w:eastAsia="zh-CN"/>
        </w:rPr>
        <w:t>招标人通知投标人进场施工之日起30日完成。</w:t>
      </w:r>
    </w:p>
    <w:p>
      <w:pPr>
        <w:numPr>
          <w:ilvl w:val="0"/>
          <w:numId w:val="1"/>
        </w:numPr>
        <w:spacing w:line="360" w:lineRule="auto"/>
        <w:ind w:left="0" w:leftChars="0" w:firstLine="0" w:firstLineChars="0"/>
        <w:rPr>
          <w:rFonts w:hint="eastAsia" w:ascii="宋体" w:hAnsi="宋体" w:eastAsia="宋体" w:cs="宋体"/>
          <w:b/>
          <w:bCs/>
          <w:w w:val="100"/>
          <w:sz w:val="24"/>
          <w:szCs w:val="24"/>
          <w:lang w:val="en-US" w:eastAsia="zh-CN"/>
        </w:rPr>
      </w:pPr>
      <w:r>
        <w:rPr>
          <w:rFonts w:hint="eastAsia" w:ascii="宋体" w:hAnsi="宋体" w:eastAsia="宋体" w:cs="宋体"/>
          <w:b/>
          <w:bCs/>
          <w:w w:val="100"/>
          <w:sz w:val="24"/>
          <w:szCs w:val="24"/>
          <w:lang w:val="en-US" w:eastAsia="zh-CN"/>
        </w:rPr>
        <w:t>投标人资格要求：</w:t>
      </w:r>
    </w:p>
    <w:p>
      <w:pPr>
        <w:spacing w:beforeLines="0" w:afterLines="0" w:line="360" w:lineRule="auto"/>
        <w:ind w:firstLine="560" w:firstLineChars="200"/>
        <w:rPr>
          <w:rFonts w:hint="eastAsia" w:ascii="宋体" w:hAnsi="宋体"/>
          <w:sz w:val="24"/>
          <w:szCs w:val="24"/>
          <w:lang w:val="en-US" w:eastAsia="zh-CN"/>
        </w:rPr>
      </w:pPr>
      <w:r>
        <w:rPr>
          <w:rFonts w:hint="eastAsia" w:ascii="宋体" w:hAnsi="宋体"/>
          <w:sz w:val="28"/>
          <w:lang w:val="zh-CN"/>
        </w:rPr>
        <w:t>（</w:t>
      </w:r>
      <w:r>
        <w:rPr>
          <w:rFonts w:hint="eastAsia" w:ascii="宋体" w:hAnsi="宋体"/>
          <w:sz w:val="24"/>
          <w:szCs w:val="24"/>
          <w:lang w:val="en-US" w:eastAsia="zh-CN"/>
        </w:rPr>
        <w:t>1</w:t>
      </w:r>
      <w:r>
        <w:rPr>
          <w:rFonts w:hint="eastAsia" w:ascii="宋体" w:hAnsi="宋体"/>
          <w:sz w:val="24"/>
          <w:szCs w:val="24"/>
          <w:lang w:val="zh-CN"/>
        </w:rPr>
        <w:t>）投标人必须</w:t>
      </w:r>
      <w:r>
        <w:rPr>
          <w:rFonts w:hint="eastAsia" w:ascii="宋体" w:hAnsi="宋体"/>
          <w:sz w:val="24"/>
          <w:szCs w:val="24"/>
          <w:lang w:val="en-US" w:eastAsia="zh-CN"/>
        </w:rPr>
        <w:t>具有独立法人资格并依法取得的企业</w:t>
      </w:r>
      <w:r>
        <w:rPr>
          <w:rFonts w:hint="eastAsia" w:ascii="宋体" w:hAnsi="宋体"/>
          <w:sz w:val="24"/>
          <w:szCs w:val="24"/>
          <w:lang w:val="zh-CN"/>
        </w:rPr>
        <w:t>营业执照、</w:t>
      </w:r>
      <w:r>
        <w:rPr>
          <w:rFonts w:hint="eastAsia" w:ascii="宋体" w:hAnsi="宋体"/>
          <w:sz w:val="24"/>
          <w:szCs w:val="24"/>
          <w:lang w:val="en-US" w:eastAsia="zh-CN"/>
        </w:rPr>
        <w:t>安全生产许可证，且均处在有效期内；</w:t>
      </w:r>
    </w:p>
    <w:p>
      <w:pPr>
        <w:spacing w:beforeLines="0" w:afterLines="0" w:line="360" w:lineRule="auto"/>
        <w:ind w:firstLine="480" w:firstLineChars="200"/>
        <w:rPr>
          <w:rFonts w:hint="eastAsia" w:ascii="宋体" w:hAnsi="宋体"/>
          <w:sz w:val="24"/>
          <w:szCs w:val="24"/>
          <w:lang w:val="en-US" w:eastAsia="zh-CN"/>
        </w:rPr>
      </w:pPr>
      <w:r>
        <w:rPr>
          <w:rFonts w:hint="eastAsia" w:ascii="宋体" w:hAnsi="宋体"/>
          <w:sz w:val="24"/>
          <w:szCs w:val="24"/>
          <w:lang w:val="en-US" w:eastAsia="zh-CN"/>
        </w:rPr>
        <w:t>（2）</w:t>
      </w:r>
      <w:r>
        <w:rPr>
          <w:rFonts w:hint="eastAsia" w:ascii="宋体" w:hAnsi="宋体"/>
          <w:sz w:val="24"/>
          <w:szCs w:val="24"/>
          <w:lang w:val="zh-CN"/>
        </w:rPr>
        <w:t>投标人</w:t>
      </w:r>
      <w:r>
        <w:rPr>
          <w:rFonts w:hint="eastAsia" w:ascii="宋体" w:hAnsi="宋体"/>
          <w:sz w:val="24"/>
          <w:szCs w:val="24"/>
          <w:lang w:val="en-US" w:eastAsia="zh-CN"/>
        </w:rPr>
        <w:t>企业具有相应的建筑工程施工及钢结构工程施工资质；</w:t>
      </w:r>
    </w:p>
    <w:p>
      <w:pPr>
        <w:spacing w:beforeLines="0" w:afterLines="0" w:line="360" w:lineRule="auto"/>
        <w:ind w:firstLine="480" w:firstLineChars="200"/>
        <w:rPr>
          <w:rFonts w:hint="eastAsia" w:ascii="宋体" w:hAnsi="宋体"/>
          <w:sz w:val="24"/>
          <w:szCs w:val="24"/>
          <w:lang w:val="zh-CN"/>
        </w:rPr>
      </w:pPr>
      <w:r>
        <w:rPr>
          <w:rFonts w:hint="eastAsia" w:ascii="宋体" w:hAnsi="宋体"/>
          <w:sz w:val="24"/>
          <w:szCs w:val="24"/>
          <w:lang w:val="en-US" w:eastAsia="zh-CN"/>
        </w:rPr>
        <w:t>（3）</w:t>
      </w:r>
      <w:r>
        <w:rPr>
          <w:rFonts w:hint="eastAsia" w:ascii="宋体" w:hAnsi="宋体"/>
          <w:sz w:val="24"/>
          <w:szCs w:val="24"/>
          <w:lang w:val="zh-CN"/>
        </w:rPr>
        <w:t>投标人</w:t>
      </w:r>
      <w:r>
        <w:rPr>
          <w:rFonts w:hint="eastAsia" w:cs="宋体"/>
          <w:sz w:val="24"/>
          <w:szCs w:val="24"/>
        </w:rPr>
        <w:t>提供</w:t>
      </w:r>
      <w:r>
        <w:rPr>
          <w:rFonts w:hint="eastAsia" w:ascii="宋体" w:hAnsi="宋体"/>
          <w:sz w:val="24"/>
          <w:szCs w:val="24"/>
          <w:lang w:val="zh-CN"/>
        </w:rPr>
        <w:t>单位法人代表签署的代理人授权委托书（附法人代表及代理人身份证复印件）。</w:t>
      </w:r>
    </w:p>
    <w:p>
      <w:pPr>
        <w:spacing w:beforeLines="0" w:afterLines="0" w:line="360" w:lineRule="auto"/>
        <w:rPr>
          <w:rFonts w:hint="eastAsia" w:ascii="宋体" w:hAnsi="宋体"/>
          <w:b/>
          <w:bCs/>
          <w:sz w:val="24"/>
          <w:szCs w:val="24"/>
          <w:lang w:val="en-US" w:eastAsia="zh-CN"/>
        </w:rPr>
      </w:pPr>
      <w:r>
        <w:rPr>
          <w:rFonts w:hint="eastAsia" w:ascii="宋体" w:hAnsi="宋体"/>
          <w:b/>
          <w:bCs/>
          <w:sz w:val="24"/>
          <w:szCs w:val="24"/>
          <w:lang w:val="en-US" w:eastAsia="zh-CN"/>
        </w:rPr>
        <w:t>四、招标控制价：</w:t>
      </w:r>
    </w:p>
    <w:p>
      <w:pPr>
        <w:spacing w:beforeLines="0" w:afterLines="0" w:line="360" w:lineRule="auto"/>
        <w:ind w:firstLine="480"/>
        <w:rPr>
          <w:rFonts w:hint="eastAsia" w:ascii="宋体" w:hAnsi="宋体"/>
          <w:sz w:val="24"/>
          <w:szCs w:val="24"/>
          <w:lang w:val="en-US" w:eastAsia="zh-CN"/>
        </w:rPr>
      </w:pPr>
      <w:r>
        <w:rPr>
          <w:rFonts w:hint="eastAsia" w:ascii="宋体" w:hAnsi="宋体"/>
          <w:sz w:val="24"/>
          <w:szCs w:val="24"/>
          <w:lang w:val="en-US" w:eastAsia="zh-CN"/>
        </w:rPr>
        <w:t>本工程招标控制价肆拾万伍仟伍佰捌肆元，</w:t>
      </w:r>
      <w:r>
        <w:rPr>
          <w:rFonts w:hint="default" w:ascii="Arial" w:hAnsi="Arial" w:cs="Arial"/>
          <w:sz w:val="24"/>
          <w:szCs w:val="24"/>
          <w:lang w:val="en-US" w:eastAsia="zh-CN"/>
        </w:rPr>
        <w:t>¥</w:t>
      </w:r>
      <w:r>
        <w:rPr>
          <w:rFonts w:hint="eastAsia" w:ascii="宋体" w:hAnsi="宋体"/>
          <w:sz w:val="24"/>
          <w:szCs w:val="24"/>
          <w:lang w:val="en-US" w:eastAsia="zh-CN"/>
        </w:rPr>
        <w:t>405584元（税率9%），含废旧除尘系统拆除、吊装转运；土建及钢结构基础施工、施工材料、建筑材料、建筑渣土、垃圾等转运、处理等等。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textAlignment w:val="baseline"/>
        <w:rPr>
          <w:rFonts w:hint="eastAsia" w:ascii="宋体" w:hAnsi="宋体"/>
          <w:b/>
          <w:bCs/>
          <w:sz w:val="24"/>
          <w:szCs w:val="24"/>
          <w:lang w:val="en-US" w:eastAsia="zh-CN"/>
        </w:rPr>
      </w:pPr>
      <w:r>
        <w:rPr>
          <w:rFonts w:hint="eastAsia" w:ascii="宋体" w:hAnsi="宋体"/>
          <w:b/>
          <w:bCs/>
          <w:sz w:val="24"/>
          <w:szCs w:val="24"/>
          <w:lang w:val="en-US" w:eastAsia="zh-CN"/>
        </w:rPr>
        <w:t>五、工程施工方式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480"/>
        <w:jc w:val="left"/>
        <w:textAlignment w:val="baseline"/>
        <w:rPr>
          <w:rFonts w:hint="eastAsia" w:ascii="宋体" w:hAnsi="宋体"/>
          <w:sz w:val="24"/>
          <w:szCs w:val="24"/>
          <w:lang w:val="en-US" w:eastAsia="zh-CN"/>
        </w:rPr>
      </w:pPr>
      <w:r>
        <w:rPr>
          <w:rFonts w:hint="eastAsia" w:ascii="宋体" w:hAnsi="宋体"/>
          <w:sz w:val="24"/>
          <w:szCs w:val="24"/>
          <w:lang w:val="en-US" w:eastAsia="zh-CN"/>
        </w:rPr>
        <w:t>本工程是除钢架基础主材外的包工包料，施工方负责工程范围内的拆除、基础构建、附件安装、现场安全管理、现场清理等工作，提供工程所需的机械设备与施工材料，包含但不限于上述完成本工程内容必须之材料、脚手架等。拆除的废铁由乙方负责转运到甲方中心仓库废料坪集中堆放，拆除完的建筑垃圾等亦由乙方转运到合法垃圾场所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480"/>
        <w:jc w:val="left"/>
        <w:textAlignment w:val="baseline"/>
        <w:rPr>
          <w:rFonts w:hint="eastAsia" w:ascii="宋体" w:hAnsi="宋体"/>
          <w:sz w:val="24"/>
          <w:szCs w:val="24"/>
          <w:lang w:val="en-US" w:eastAsia="zh-CN"/>
        </w:rPr>
      </w:pPr>
      <w:r>
        <w:rPr>
          <w:rFonts w:hint="eastAsia" w:ascii="宋体" w:hAnsi="宋体"/>
          <w:sz w:val="24"/>
          <w:szCs w:val="24"/>
          <w:lang w:val="en-US" w:eastAsia="zh-CN"/>
        </w:rPr>
        <w:t>施工期间，不得影响甲方公司的正常生产运行，施工单位做好施工范围内的安全防护及警示标示，严格安全生产的主体责任，杜绝一切安全事故的发生。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textAlignment w:val="baseline"/>
        <w:rPr>
          <w:rFonts w:hint="eastAsia" w:ascii="宋体" w:hAnsi="宋体"/>
          <w:b/>
          <w:bCs/>
          <w:sz w:val="24"/>
          <w:szCs w:val="24"/>
          <w:lang w:val="en-US" w:eastAsia="zh-CN"/>
        </w:rPr>
      </w:pPr>
      <w:r>
        <w:rPr>
          <w:rFonts w:hint="eastAsia" w:ascii="宋体" w:hAnsi="宋体"/>
          <w:b/>
          <w:bCs/>
          <w:sz w:val="24"/>
          <w:szCs w:val="24"/>
          <w:lang w:val="en-US" w:eastAsia="zh-CN"/>
        </w:rPr>
        <w:t>六、甲乙方责任：</w:t>
      </w:r>
    </w:p>
    <w:p>
      <w:pPr>
        <w:pStyle w:val="2"/>
        <w:keepNext w:val="0"/>
        <w:keepLines w:val="0"/>
        <w:pageBreakBefore w:val="0"/>
        <w:numPr>
          <w:ilvl w:val="0"/>
          <w:numId w:val="0"/>
        </w:numPr>
        <w:kinsoku/>
        <w:wordWrap/>
        <w:overflowPunct/>
        <w:topLinePunct w:val="0"/>
        <w:autoSpaceDE/>
        <w:autoSpaceDN/>
        <w:bidi w:val="0"/>
        <w:adjustRightInd/>
        <w:snapToGrid/>
        <w:spacing w:after="0" w:line="360" w:lineRule="auto"/>
        <w:textAlignment w:val="auto"/>
        <w:rPr>
          <w:rFonts w:hint="eastAsia" w:ascii="宋体" w:hAnsi="宋体" w:eastAsia="宋体" w:cs="宋体"/>
          <w:b/>
          <w:bCs/>
          <w:sz w:val="24"/>
          <w:szCs w:val="24"/>
        </w:rPr>
      </w:pPr>
      <w:r>
        <w:rPr>
          <w:rFonts w:hint="eastAsia" w:ascii="宋体" w:hAnsi="宋体"/>
          <w:sz w:val="24"/>
          <w:szCs w:val="24"/>
          <w:lang w:val="en-US" w:eastAsia="zh-CN"/>
        </w:rPr>
        <w:t xml:space="preserve">    </w:t>
      </w:r>
      <w:r>
        <w:rPr>
          <w:rFonts w:hint="eastAsia" w:ascii="宋体" w:hAnsi="宋体" w:eastAsia="宋体" w:cs="宋体"/>
          <w:b/>
          <w:bCs/>
          <w:sz w:val="24"/>
          <w:szCs w:val="24"/>
          <w:lang w:eastAsia="zh-CN"/>
        </w:rPr>
        <w:t>甲方责任</w:t>
      </w:r>
    </w:p>
    <w:p>
      <w:pPr>
        <w:pStyle w:val="2"/>
        <w:keepNext w:val="0"/>
        <w:keepLines w:val="0"/>
        <w:pageBreakBefore w:val="0"/>
        <w:numPr>
          <w:ilvl w:val="0"/>
          <w:numId w:val="0"/>
        </w:numPr>
        <w:kinsoku/>
        <w:wordWrap/>
        <w:overflowPunct/>
        <w:topLinePunct w:val="0"/>
        <w:autoSpaceDE/>
        <w:autoSpaceDN/>
        <w:bidi w:val="0"/>
        <w:adjustRightInd/>
        <w:snapToGrid/>
        <w:spacing w:after="0"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）、甲方保证施工现场满足施工要求。</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（2）、甲方指派</w:t>
      </w:r>
      <w:r>
        <w:rPr>
          <w:rFonts w:hint="eastAsia" w:ascii="宋体" w:hAnsi="宋体" w:cs="宋体"/>
          <w:b w:val="0"/>
          <w:bCs/>
          <w:color w:val="auto"/>
          <w:sz w:val="24"/>
          <w:szCs w:val="24"/>
          <w:lang w:val="en-US" w:eastAsia="zh-CN"/>
        </w:rPr>
        <w:t>一</w:t>
      </w:r>
      <w:r>
        <w:rPr>
          <w:rFonts w:hint="eastAsia" w:ascii="宋体" w:hAnsi="宋体" w:eastAsia="宋体" w:cs="宋体"/>
          <w:b w:val="0"/>
          <w:bCs/>
          <w:color w:val="auto"/>
          <w:sz w:val="24"/>
          <w:szCs w:val="24"/>
          <w:lang w:val="en-US" w:eastAsia="zh-CN"/>
        </w:rPr>
        <w:t>名工地代表负责双方的工作联系，对现场安全、质量及进度检查和监督并及时组织工程验收。</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w:t>
      </w:r>
      <w:r>
        <w:rPr>
          <w:rFonts w:hint="eastAsia" w:ascii="宋体" w:hAnsi="宋体" w:eastAsia="宋体" w:cs="宋体"/>
          <w:sz w:val="24"/>
          <w:szCs w:val="24"/>
          <w:lang w:eastAsia="zh-CN"/>
        </w:rPr>
        <w:t>甲方人员</w:t>
      </w:r>
      <w:r>
        <w:rPr>
          <w:rFonts w:hint="eastAsia" w:ascii="宋体" w:hAnsi="宋体" w:eastAsia="宋体" w:cs="宋体"/>
          <w:sz w:val="24"/>
          <w:szCs w:val="24"/>
          <w:lang w:val="en-US" w:eastAsia="zh-CN"/>
        </w:rPr>
        <w:t>必须听从</w:t>
      </w:r>
      <w:r>
        <w:rPr>
          <w:rFonts w:hint="eastAsia" w:ascii="宋体" w:hAnsi="宋体" w:eastAsia="宋体" w:cs="宋体"/>
          <w:sz w:val="24"/>
          <w:szCs w:val="24"/>
          <w:lang w:eastAsia="zh-CN"/>
        </w:rPr>
        <w:t>现场管理人员</w:t>
      </w:r>
      <w:r>
        <w:rPr>
          <w:rFonts w:hint="eastAsia" w:ascii="宋体" w:hAnsi="宋体" w:eastAsia="宋体" w:cs="宋体"/>
          <w:sz w:val="24"/>
          <w:szCs w:val="24"/>
          <w:lang w:val="en-US" w:eastAsia="zh-CN"/>
        </w:rPr>
        <w:t>指挥</w:t>
      </w:r>
      <w:r>
        <w:rPr>
          <w:rFonts w:hint="eastAsia" w:ascii="宋体" w:hAnsi="宋体" w:eastAsia="宋体" w:cs="宋体"/>
          <w:sz w:val="24"/>
          <w:szCs w:val="24"/>
          <w:lang w:eastAsia="zh-CN"/>
        </w:rPr>
        <w:t>，不得擅自进入施工现场。否则造成其人身安全或其它安全事故均由甲方负责。</w:t>
      </w:r>
    </w:p>
    <w:p>
      <w:pPr>
        <w:keepNext w:val="0"/>
        <w:keepLines w:val="0"/>
        <w:pageBreakBefore w:val="0"/>
        <w:kinsoku/>
        <w:wordWrap/>
        <w:overflowPunct/>
        <w:topLinePunct w:val="0"/>
        <w:autoSpaceDE/>
        <w:autoSpaceDN/>
        <w:bidi w:val="0"/>
        <w:adjustRightInd/>
        <w:snapToGrid/>
        <w:spacing w:line="360" w:lineRule="auto"/>
        <w:ind w:firstLine="472" w:firstLineChars="196"/>
        <w:textAlignment w:val="auto"/>
        <w:rPr>
          <w:rFonts w:hint="eastAsia" w:ascii="宋体" w:hAnsi="宋体" w:eastAsia="宋体" w:cs="宋体"/>
          <w:b/>
          <w:sz w:val="24"/>
          <w:szCs w:val="24"/>
          <w:lang w:eastAsia="zh-CN"/>
        </w:rPr>
      </w:pPr>
      <w:r>
        <w:rPr>
          <w:rFonts w:hint="eastAsia" w:ascii="宋体" w:hAnsi="宋体" w:eastAsia="宋体" w:cs="宋体"/>
          <w:b/>
          <w:sz w:val="24"/>
          <w:szCs w:val="24"/>
          <w:lang w:eastAsia="zh-CN"/>
        </w:rPr>
        <w:t>乙方责任</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、现场施工由乙方自已组织，进入施工现场的乙方人员要服从甲方管理，遵守甲方各种规章制度，因乙方施工过程中发生的一切安全（责任）由乙方承担。</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（2）、乙方必须严格按照施工方案进行施工，并接受甲方代表监督。</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乙方在工程施工至交付之前的过程中，</w:t>
      </w:r>
      <w:r>
        <w:rPr>
          <w:rFonts w:hint="eastAsia" w:ascii="宋体" w:hAnsi="宋体" w:cs="宋体"/>
          <w:sz w:val="24"/>
          <w:szCs w:val="24"/>
          <w:lang w:eastAsia="zh-CN"/>
        </w:rPr>
        <w:t>负责现场安全措施及安全警示标识。</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在施工过程中，做到文明施工、规范操作，禁止一切违章操作行为发生。施工过程中因</w:t>
      </w:r>
      <w:r>
        <w:rPr>
          <w:rFonts w:hint="eastAsia" w:ascii="宋体" w:hAnsi="宋体" w:eastAsia="宋体" w:cs="宋体"/>
          <w:sz w:val="24"/>
          <w:szCs w:val="24"/>
          <w:lang w:val="en-US" w:eastAsia="zh-CN"/>
        </w:rPr>
        <w:t>乙</w:t>
      </w:r>
      <w:r>
        <w:rPr>
          <w:rFonts w:hint="eastAsia" w:ascii="宋体" w:hAnsi="宋体" w:eastAsia="宋体" w:cs="宋体"/>
          <w:sz w:val="24"/>
          <w:szCs w:val="24"/>
          <w:lang w:eastAsia="zh-CN"/>
        </w:rPr>
        <w:t>方原因造成甲方、乙方及第三方人身伤亡和设备事故的一切责任由乙方负责。</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保证按期交付使用。如延期，每日按合同金额</w:t>
      </w:r>
      <w:r>
        <w:rPr>
          <w:rFonts w:hint="eastAsia" w:ascii="宋体" w:hAnsi="宋体" w:cs="宋体"/>
          <w:sz w:val="24"/>
          <w:szCs w:val="24"/>
          <w:lang w:val="en-US" w:eastAsia="zh-CN"/>
        </w:rPr>
        <w:t>2</w:t>
      </w:r>
      <w:r>
        <w:rPr>
          <w:rFonts w:hint="eastAsia" w:ascii="宋体" w:hAnsi="宋体" w:eastAsia="宋体" w:cs="宋体"/>
          <w:sz w:val="24"/>
          <w:szCs w:val="24"/>
          <w:lang w:val="en-US" w:eastAsia="zh-CN"/>
        </w:rPr>
        <w:t>‰给付违约金。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textAlignment w:val="baseline"/>
        <w:rPr>
          <w:rFonts w:hint="default" w:ascii="宋体" w:hAnsi="宋体"/>
          <w:b/>
          <w:bCs/>
          <w:sz w:val="24"/>
          <w:szCs w:val="24"/>
          <w:lang w:val="en-US" w:eastAsia="zh-CN"/>
        </w:rPr>
      </w:pPr>
      <w:r>
        <w:rPr>
          <w:rFonts w:hint="eastAsia" w:ascii="宋体" w:hAnsi="宋体"/>
          <w:b/>
          <w:bCs/>
          <w:sz w:val="24"/>
          <w:szCs w:val="24"/>
          <w:lang w:val="en-US" w:eastAsia="zh-CN"/>
        </w:rPr>
        <w:t>七</w:t>
      </w:r>
      <w:r>
        <w:rPr>
          <w:rFonts w:hint="default" w:ascii="宋体" w:hAnsi="宋体"/>
          <w:b/>
          <w:bCs/>
          <w:sz w:val="24"/>
          <w:szCs w:val="24"/>
          <w:lang w:val="zh-CN"/>
        </w:rPr>
        <w:t>、投标截止时间和方式：</w:t>
      </w:r>
    </w:p>
    <w:p>
      <w:pPr>
        <w:spacing w:beforeLines="0" w:afterLines="0" w:line="360" w:lineRule="auto"/>
        <w:ind w:firstLine="480" w:firstLineChars="200"/>
        <w:rPr>
          <w:rFonts w:hint="default" w:ascii="宋体" w:hAnsi="宋体"/>
          <w:sz w:val="24"/>
          <w:szCs w:val="24"/>
          <w:lang w:val="zh-CN"/>
        </w:rPr>
      </w:pPr>
      <w:r>
        <w:rPr>
          <w:rFonts w:hint="eastAsia" w:ascii="宋体" w:hAnsi="宋体"/>
          <w:color w:val="auto"/>
          <w:sz w:val="24"/>
          <w:szCs w:val="24"/>
          <w:lang w:val="en-US" w:eastAsia="zh-CN"/>
        </w:rPr>
        <w:t>投标</w:t>
      </w:r>
      <w:r>
        <w:rPr>
          <w:rFonts w:hint="eastAsia" w:ascii="宋体" w:hAnsi="宋体"/>
          <w:color w:val="auto"/>
          <w:sz w:val="24"/>
          <w:szCs w:val="24"/>
          <w:lang w:val="zh-CN"/>
        </w:rPr>
        <w:t>单位于</w:t>
      </w:r>
      <w:r>
        <w:rPr>
          <w:rFonts w:hint="eastAsia" w:ascii="宋体" w:hAnsi="宋体" w:eastAsia="宋体" w:cs="宋体"/>
          <w:color w:val="auto"/>
          <w:sz w:val="24"/>
          <w:szCs w:val="24"/>
          <w:lang w:val="en-US" w:eastAsia="zh-CN"/>
        </w:rPr>
        <w:t>2024</w:t>
      </w:r>
      <w:r>
        <w:rPr>
          <w:rFonts w:hint="eastAsia" w:ascii="宋体" w:hAnsi="宋体"/>
          <w:color w:val="auto"/>
          <w:sz w:val="24"/>
          <w:szCs w:val="24"/>
          <w:lang w:val="zh-CN"/>
        </w:rPr>
        <w:t>年</w:t>
      </w:r>
      <w:r>
        <w:rPr>
          <w:rFonts w:hint="eastAsia" w:ascii="宋体" w:hAnsi="宋体"/>
          <w:color w:val="auto"/>
          <w:sz w:val="24"/>
          <w:szCs w:val="24"/>
          <w:lang w:val="en-US" w:eastAsia="zh-CN"/>
        </w:rPr>
        <w:t>7</w:t>
      </w:r>
      <w:r>
        <w:rPr>
          <w:rFonts w:hint="eastAsia" w:ascii="宋体" w:hAnsi="宋体"/>
          <w:color w:val="auto"/>
          <w:sz w:val="24"/>
          <w:szCs w:val="24"/>
          <w:lang w:val="zh-CN"/>
        </w:rPr>
        <w:t>月</w:t>
      </w:r>
      <w:r>
        <w:rPr>
          <w:rFonts w:hint="eastAsia" w:ascii="宋体" w:hAnsi="宋体"/>
          <w:color w:val="auto"/>
          <w:sz w:val="24"/>
          <w:szCs w:val="24"/>
          <w:lang w:val="en-US" w:eastAsia="zh-CN"/>
        </w:rPr>
        <w:t>18</w:t>
      </w:r>
      <w:r>
        <w:rPr>
          <w:rFonts w:hint="eastAsia" w:ascii="宋体" w:hAnsi="宋体"/>
          <w:color w:val="auto"/>
          <w:sz w:val="24"/>
          <w:szCs w:val="24"/>
          <w:lang w:val="zh-CN"/>
        </w:rPr>
        <w:t>日</w:t>
      </w:r>
      <w:r>
        <w:rPr>
          <w:rFonts w:hint="eastAsia" w:ascii="宋体" w:hAnsi="宋体"/>
          <w:color w:val="auto"/>
          <w:sz w:val="24"/>
          <w:szCs w:val="24"/>
          <w:lang w:val="en-US" w:eastAsia="zh-CN"/>
        </w:rPr>
        <w:t>15</w:t>
      </w:r>
      <w:r>
        <w:rPr>
          <w:rFonts w:hint="eastAsia" w:ascii="宋体" w:hAnsi="宋体"/>
          <w:color w:val="auto"/>
          <w:sz w:val="24"/>
          <w:szCs w:val="24"/>
          <w:lang w:val="zh-CN"/>
        </w:rPr>
        <w:t>时前将</w:t>
      </w:r>
      <w:r>
        <w:rPr>
          <w:rFonts w:hint="eastAsia" w:ascii="宋体" w:hAnsi="宋体"/>
          <w:color w:val="auto"/>
          <w:sz w:val="24"/>
          <w:szCs w:val="24"/>
          <w:lang w:val="en-US" w:eastAsia="zh-CN"/>
        </w:rPr>
        <w:t>投标</w:t>
      </w:r>
      <w:r>
        <w:rPr>
          <w:rFonts w:hint="eastAsia" w:ascii="宋体" w:hAnsi="宋体"/>
          <w:color w:val="auto"/>
          <w:sz w:val="24"/>
          <w:szCs w:val="24"/>
          <w:lang w:val="zh-CN"/>
        </w:rPr>
        <w:t>资料递送至湖南省湘澧盐化有限责任公司</w:t>
      </w:r>
      <w:r>
        <w:rPr>
          <w:rFonts w:hint="eastAsia" w:ascii="宋体" w:hAnsi="宋体"/>
          <w:color w:val="auto"/>
          <w:sz w:val="24"/>
          <w:szCs w:val="24"/>
          <w:lang w:val="en-US" w:eastAsia="zh-CN"/>
        </w:rPr>
        <w:t>科技规划部</w:t>
      </w:r>
      <w:r>
        <w:rPr>
          <w:rFonts w:hint="eastAsia" w:ascii="宋体" w:hAnsi="宋体"/>
          <w:color w:val="auto"/>
          <w:sz w:val="24"/>
          <w:szCs w:val="24"/>
          <w:lang w:val="zh-CN"/>
        </w:rPr>
        <w:t>。</w:t>
      </w:r>
      <w:r>
        <w:rPr>
          <w:rFonts w:hint="default" w:ascii="宋体" w:hAnsi="宋体"/>
          <w:sz w:val="24"/>
          <w:szCs w:val="24"/>
          <w:lang w:val="zh-CN"/>
        </w:rPr>
        <w:t>（标书及报价函应封装加盖公章）。</w:t>
      </w:r>
    </w:p>
    <w:p>
      <w:pPr>
        <w:spacing w:beforeLines="0" w:afterLines="0" w:line="360" w:lineRule="auto"/>
        <w:jc w:val="left"/>
        <w:rPr>
          <w:rFonts w:hint="eastAsia" w:ascii="宋体" w:hAnsi="宋体"/>
          <w:color w:val="auto"/>
          <w:sz w:val="24"/>
          <w:szCs w:val="24"/>
          <w:lang w:val="zh-CN"/>
        </w:rPr>
      </w:pPr>
      <w:r>
        <w:rPr>
          <w:rFonts w:hint="eastAsia" w:ascii="Calibri" w:hAnsi="Calibri" w:eastAsia="宋体"/>
          <w:sz w:val="24"/>
          <w:szCs w:val="24"/>
          <w:lang w:val="en-US" w:eastAsia="zh-CN"/>
        </w:rPr>
        <w:t>（</w:t>
      </w:r>
      <w:r>
        <w:rPr>
          <w:rFonts w:hint="default" w:ascii="Calibri" w:hAnsi="Calibri" w:eastAsia="Calibri"/>
          <w:sz w:val="24"/>
          <w:szCs w:val="24"/>
          <w:lang w:val="en-US"/>
        </w:rPr>
        <w:t>1</w:t>
      </w:r>
      <w:r>
        <w:rPr>
          <w:rFonts w:hint="eastAsia" w:ascii="Calibri" w:hAnsi="Calibri" w:eastAsia="宋体"/>
          <w:sz w:val="24"/>
          <w:szCs w:val="24"/>
          <w:lang w:val="en-US" w:eastAsia="zh-CN"/>
        </w:rPr>
        <w:t>）</w:t>
      </w:r>
      <w:r>
        <w:rPr>
          <w:rFonts w:hint="eastAsia" w:ascii="宋体" w:hAnsi="宋体"/>
          <w:sz w:val="24"/>
          <w:szCs w:val="24"/>
          <w:lang w:val="zh-CN"/>
        </w:rPr>
        <w:t>按招标人要求，</w:t>
      </w:r>
      <w:r>
        <w:rPr>
          <w:rFonts w:hint="eastAsia" w:ascii="宋体" w:hAnsi="宋体"/>
          <w:sz w:val="24"/>
          <w:szCs w:val="24"/>
          <w:lang w:val="en-US" w:eastAsia="zh-CN"/>
        </w:rPr>
        <w:t>按要求填写报价函及报价明细进行报价</w:t>
      </w:r>
      <w:r>
        <w:rPr>
          <w:rFonts w:hint="eastAsia" w:ascii="宋体" w:hAnsi="宋体"/>
          <w:sz w:val="24"/>
          <w:szCs w:val="24"/>
          <w:lang w:val="zh-CN"/>
        </w:rPr>
        <w:t>，</w:t>
      </w:r>
      <w:r>
        <w:rPr>
          <w:rFonts w:hint="eastAsia" w:ascii="宋体" w:hAnsi="宋体"/>
          <w:color w:val="auto"/>
          <w:sz w:val="24"/>
          <w:szCs w:val="24"/>
          <w:lang w:val="zh-CN"/>
        </w:rPr>
        <w:t>并加盖</w:t>
      </w:r>
      <w:r>
        <w:rPr>
          <w:rFonts w:hint="eastAsia" w:ascii="宋体" w:hAnsi="宋体"/>
          <w:color w:val="auto"/>
          <w:sz w:val="24"/>
          <w:szCs w:val="24"/>
          <w:lang w:val="en-US" w:eastAsia="zh-CN"/>
        </w:rPr>
        <w:t>投标公司</w:t>
      </w:r>
      <w:r>
        <w:rPr>
          <w:rFonts w:hint="eastAsia" w:ascii="宋体" w:hAnsi="宋体"/>
          <w:color w:val="auto"/>
          <w:sz w:val="24"/>
          <w:szCs w:val="24"/>
          <w:lang w:val="zh-CN"/>
        </w:rPr>
        <w:t>印章，填写报价函。</w:t>
      </w:r>
    </w:p>
    <w:p>
      <w:pPr>
        <w:spacing w:beforeLines="0" w:afterLines="0" w:line="360" w:lineRule="auto"/>
        <w:rPr>
          <w:rFonts w:hint="eastAsia" w:ascii="宋体" w:hAnsi="宋体"/>
          <w:sz w:val="24"/>
          <w:szCs w:val="24"/>
          <w:lang w:val="zh-CN"/>
        </w:rPr>
      </w:pPr>
      <w:r>
        <w:rPr>
          <w:rFonts w:hint="eastAsia" w:ascii="Calibri" w:hAnsi="Calibri"/>
          <w:sz w:val="24"/>
          <w:szCs w:val="24"/>
          <w:lang w:val="en-US" w:eastAsia="zh-CN"/>
        </w:rPr>
        <w:t>（2）</w:t>
      </w:r>
      <w:r>
        <w:rPr>
          <w:rFonts w:hint="eastAsia" w:ascii="宋体" w:hAnsi="宋体"/>
          <w:sz w:val="24"/>
          <w:szCs w:val="24"/>
          <w:lang w:val="zh-CN"/>
        </w:rPr>
        <w:t>投标人必须提供资质文件及授权书等，均需加盖公章。递交的报价函</w:t>
      </w:r>
      <w:r>
        <w:rPr>
          <w:rFonts w:hint="eastAsia" w:ascii="宋体" w:hAnsi="宋体"/>
          <w:sz w:val="24"/>
          <w:szCs w:val="24"/>
          <w:lang w:val="en-US" w:eastAsia="zh-CN"/>
        </w:rPr>
        <w:t>及报价明细</w:t>
      </w:r>
      <w:r>
        <w:rPr>
          <w:rFonts w:hint="eastAsia" w:ascii="宋体" w:hAnsi="宋体"/>
          <w:sz w:val="24"/>
          <w:szCs w:val="24"/>
          <w:lang w:val="zh-CN"/>
        </w:rPr>
        <w:t>必须盖单位公章，并与资格文件一同密封完好，在封口处贴封条加盖公章。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textAlignment w:val="baseline"/>
        <w:rPr>
          <w:rFonts w:hint="eastAsia" w:ascii="宋体" w:hAnsi="宋体"/>
          <w:b/>
          <w:bCs/>
          <w:sz w:val="24"/>
          <w:szCs w:val="24"/>
          <w:lang w:val="zh-CN"/>
        </w:rPr>
      </w:pPr>
      <w:r>
        <w:rPr>
          <w:rFonts w:hint="eastAsia" w:ascii="宋体" w:hAnsi="宋体"/>
          <w:b/>
          <w:bCs/>
          <w:sz w:val="24"/>
          <w:szCs w:val="24"/>
          <w:lang w:val="en-US" w:eastAsia="zh-CN"/>
        </w:rPr>
        <w:t>八</w:t>
      </w:r>
      <w:r>
        <w:rPr>
          <w:rFonts w:hint="default" w:ascii="宋体" w:hAnsi="宋体"/>
          <w:b/>
          <w:bCs/>
          <w:sz w:val="24"/>
          <w:szCs w:val="24"/>
          <w:lang w:val="zh-CN"/>
        </w:rPr>
        <w:t>、开标时间</w:t>
      </w:r>
      <w:r>
        <w:rPr>
          <w:rFonts w:hint="eastAsia" w:ascii="宋体" w:hAnsi="宋体"/>
          <w:b/>
          <w:bCs/>
          <w:sz w:val="24"/>
          <w:szCs w:val="24"/>
          <w:lang w:val="zh-CN"/>
        </w:rPr>
        <w:t>、</w:t>
      </w:r>
      <w:r>
        <w:rPr>
          <w:rFonts w:hint="eastAsia" w:ascii="宋体" w:hAnsi="宋体"/>
          <w:b/>
          <w:bCs/>
          <w:sz w:val="24"/>
          <w:szCs w:val="24"/>
          <w:lang w:val="en-US" w:eastAsia="zh-CN"/>
        </w:rPr>
        <w:t>地点</w:t>
      </w:r>
      <w:r>
        <w:rPr>
          <w:rFonts w:hint="default" w:ascii="宋体" w:hAnsi="宋体"/>
          <w:b/>
          <w:bCs/>
          <w:sz w:val="24"/>
          <w:szCs w:val="24"/>
          <w:lang w:val="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480" w:firstLineChars="200"/>
        <w:jc w:val="left"/>
        <w:textAlignment w:val="baseline"/>
        <w:rPr>
          <w:rFonts w:hint="eastAsia" w:ascii="宋体" w:hAnsi="宋体"/>
          <w:sz w:val="24"/>
          <w:szCs w:val="24"/>
          <w:lang w:val="zh-CN"/>
        </w:rPr>
      </w:pPr>
      <w:r>
        <w:rPr>
          <w:rFonts w:hint="default" w:ascii="宋体" w:hAnsi="宋体"/>
          <w:sz w:val="24"/>
          <w:szCs w:val="24"/>
          <w:lang w:val="zh-CN"/>
        </w:rPr>
        <w:t>开标时间：202</w:t>
      </w:r>
      <w:r>
        <w:rPr>
          <w:rFonts w:hint="eastAsia" w:ascii="宋体" w:hAnsi="宋体"/>
          <w:sz w:val="24"/>
          <w:szCs w:val="24"/>
          <w:lang w:val="en-US" w:eastAsia="zh-CN"/>
        </w:rPr>
        <w:t>4</w:t>
      </w:r>
      <w:r>
        <w:rPr>
          <w:rFonts w:hint="default" w:ascii="宋体" w:hAnsi="宋体"/>
          <w:sz w:val="24"/>
          <w:szCs w:val="24"/>
          <w:lang w:val="zh-CN"/>
        </w:rPr>
        <w:t>年</w:t>
      </w:r>
      <w:r>
        <w:rPr>
          <w:rFonts w:hint="eastAsia" w:ascii="宋体" w:hAnsi="宋体"/>
          <w:sz w:val="24"/>
          <w:szCs w:val="24"/>
          <w:lang w:val="en-US" w:eastAsia="zh-CN"/>
        </w:rPr>
        <w:t>7</w:t>
      </w:r>
      <w:r>
        <w:rPr>
          <w:rFonts w:hint="default" w:ascii="宋体" w:hAnsi="宋体"/>
          <w:sz w:val="24"/>
          <w:szCs w:val="24"/>
          <w:lang w:val="zh-CN"/>
        </w:rPr>
        <w:t>月</w:t>
      </w:r>
      <w:r>
        <w:rPr>
          <w:rFonts w:hint="eastAsia" w:ascii="宋体" w:hAnsi="宋体"/>
          <w:sz w:val="24"/>
          <w:szCs w:val="24"/>
          <w:lang w:val="en-US" w:eastAsia="zh-CN"/>
        </w:rPr>
        <w:t>18</w:t>
      </w:r>
      <w:r>
        <w:rPr>
          <w:rFonts w:hint="default" w:ascii="宋体" w:hAnsi="宋体"/>
          <w:sz w:val="24"/>
          <w:szCs w:val="24"/>
          <w:lang w:val="zh-CN"/>
        </w:rPr>
        <w:t>日</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lang w:val="en-US"/>
        </w:rPr>
        <w:t>:</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lang w:val="en-US"/>
        </w:rPr>
        <w:t>0</w:t>
      </w:r>
      <w:r>
        <w:rPr>
          <w:rFonts w:hint="default" w:ascii="宋体" w:hAnsi="宋体"/>
          <w:sz w:val="24"/>
          <w:szCs w:val="24"/>
          <w:lang w:val="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480" w:firstLineChars="200"/>
        <w:jc w:val="left"/>
        <w:textAlignment w:val="baseline"/>
        <w:rPr>
          <w:rFonts w:hint="eastAsia" w:ascii="宋体" w:hAnsi="宋体"/>
          <w:sz w:val="24"/>
          <w:szCs w:val="24"/>
          <w:lang w:val="zh-CN"/>
        </w:rPr>
      </w:pPr>
      <w:r>
        <w:rPr>
          <w:rFonts w:hint="default" w:ascii="宋体" w:hAnsi="宋体"/>
          <w:sz w:val="24"/>
          <w:szCs w:val="24"/>
          <w:lang w:val="zh-CN"/>
        </w:rPr>
        <w:t>开标地点：湖南省湘澧盐化有限责任公司</w:t>
      </w:r>
      <w:r>
        <w:rPr>
          <w:rFonts w:hint="eastAsia" w:ascii="宋体" w:hAnsi="宋体"/>
          <w:sz w:val="24"/>
          <w:szCs w:val="24"/>
          <w:lang w:val="en-US" w:eastAsia="zh-CN"/>
        </w:rPr>
        <w:t>质量部会议室</w:t>
      </w:r>
      <w:r>
        <w:rPr>
          <w:rFonts w:hint="default" w:ascii="宋体" w:hAnsi="宋体"/>
          <w:sz w:val="24"/>
          <w:szCs w:val="24"/>
          <w:lang w:val="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textAlignment w:val="baseline"/>
        <w:rPr>
          <w:rFonts w:hint="eastAsia" w:ascii="宋体" w:hAnsi="宋体"/>
          <w:b/>
          <w:bCs/>
          <w:sz w:val="24"/>
          <w:szCs w:val="24"/>
          <w:lang w:val="zh-CN"/>
        </w:rPr>
      </w:pPr>
      <w:r>
        <w:rPr>
          <w:rFonts w:hint="eastAsia" w:ascii="宋体" w:hAnsi="宋体"/>
          <w:b/>
          <w:bCs/>
          <w:sz w:val="24"/>
          <w:szCs w:val="24"/>
          <w:lang w:val="en-US" w:eastAsia="zh-CN"/>
        </w:rPr>
        <w:t>九</w:t>
      </w:r>
      <w:r>
        <w:rPr>
          <w:rFonts w:hint="default" w:ascii="宋体" w:hAnsi="宋体"/>
          <w:b/>
          <w:bCs/>
          <w:sz w:val="24"/>
          <w:szCs w:val="24"/>
          <w:lang w:val="zh-CN"/>
        </w:rPr>
        <w:t>、评审方式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textAlignment w:val="baseline"/>
        <w:rPr>
          <w:rFonts w:hint="eastAsia" w:ascii="宋体" w:hAnsi="宋体"/>
          <w:sz w:val="24"/>
          <w:szCs w:val="24"/>
          <w:lang w:val="zh-CN"/>
        </w:rPr>
      </w:pPr>
      <w:r>
        <w:rPr>
          <w:rFonts w:hint="eastAsia" w:ascii="宋体" w:hAnsi="宋体"/>
          <w:sz w:val="24"/>
          <w:szCs w:val="24"/>
          <w:lang w:val="en-US" w:eastAsia="zh-CN"/>
        </w:rPr>
        <w:t>（1）</w:t>
      </w:r>
      <w:r>
        <w:rPr>
          <w:rFonts w:hint="default" w:ascii="宋体" w:hAnsi="宋体"/>
          <w:sz w:val="24"/>
          <w:szCs w:val="24"/>
          <w:lang w:val="zh-CN"/>
        </w:rPr>
        <w:t>资格评审：参与投标方提供</w:t>
      </w:r>
      <w:r>
        <w:rPr>
          <w:rFonts w:hint="eastAsia" w:ascii="宋体" w:hAnsi="宋体"/>
          <w:sz w:val="24"/>
          <w:szCs w:val="24"/>
          <w:lang w:val="en-US" w:eastAsia="zh-CN"/>
        </w:rPr>
        <w:t>营业执照，并营业执照处于有效期内，营业执照相关土建及钢结构施工资质</w:t>
      </w:r>
      <w:r>
        <w:rPr>
          <w:rFonts w:hint="default" w:ascii="宋体" w:hAnsi="宋体"/>
          <w:sz w:val="24"/>
          <w:szCs w:val="24"/>
          <w:lang w:val="zh-CN"/>
        </w:rPr>
        <w:t>，评审合格进入形式评审环节。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textAlignment w:val="baseline"/>
        <w:rPr>
          <w:rFonts w:hint="eastAsia" w:ascii="宋体" w:hAnsi="宋体"/>
          <w:sz w:val="24"/>
          <w:szCs w:val="24"/>
          <w:lang w:val="zh-CN"/>
        </w:rPr>
      </w:pPr>
      <w:r>
        <w:rPr>
          <w:rFonts w:hint="eastAsia" w:ascii="宋体" w:hAnsi="宋体"/>
          <w:sz w:val="24"/>
          <w:szCs w:val="24"/>
          <w:lang w:val="en-US" w:eastAsia="zh-CN"/>
        </w:rPr>
        <w:t>（2）</w:t>
      </w:r>
      <w:r>
        <w:rPr>
          <w:rFonts w:hint="default" w:ascii="宋体" w:hAnsi="宋体"/>
          <w:sz w:val="24"/>
          <w:szCs w:val="24"/>
          <w:lang w:val="zh-CN"/>
        </w:rPr>
        <w:t>形式评审：按本文件规定编制的报价函</w:t>
      </w:r>
      <w:r>
        <w:rPr>
          <w:rFonts w:hint="eastAsia" w:ascii="宋体" w:hAnsi="宋体"/>
          <w:sz w:val="24"/>
          <w:szCs w:val="24"/>
          <w:lang w:val="en-US" w:eastAsia="zh-CN"/>
        </w:rPr>
        <w:t>及报价明细各</w:t>
      </w:r>
      <w:r>
        <w:rPr>
          <w:rFonts w:hint="default" w:ascii="宋体" w:hAnsi="宋体"/>
          <w:sz w:val="24"/>
          <w:szCs w:val="24"/>
          <w:lang w:val="zh-CN"/>
        </w:rPr>
        <w:t>一份、评审合格进入比价环节。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textAlignment w:val="baseline"/>
        <w:rPr>
          <w:rFonts w:hint="eastAsia" w:ascii="宋体" w:hAnsi="宋体"/>
          <w:sz w:val="24"/>
          <w:szCs w:val="24"/>
          <w:lang w:val="zh-CN"/>
        </w:rPr>
      </w:pPr>
      <w:r>
        <w:rPr>
          <w:rFonts w:hint="eastAsia" w:ascii="宋体" w:hAnsi="宋体"/>
          <w:sz w:val="24"/>
          <w:szCs w:val="24"/>
          <w:lang w:val="en-US" w:eastAsia="zh-CN"/>
        </w:rPr>
        <w:t>（3）</w:t>
      </w:r>
      <w:r>
        <w:rPr>
          <w:rFonts w:hint="default" w:ascii="宋体" w:hAnsi="宋体"/>
          <w:sz w:val="24"/>
          <w:szCs w:val="24"/>
          <w:lang w:val="zh-CN"/>
        </w:rPr>
        <w:t>有效报价由低往高排列名次，最低价格为第一名，依此类推。推荐</w:t>
      </w:r>
      <w:r>
        <w:rPr>
          <w:rFonts w:hint="eastAsia" w:ascii="宋体" w:hAnsi="宋体"/>
          <w:sz w:val="24"/>
          <w:szCs w:val="24"/>
          <w:lang w:val="en-US" w:eastAsia="zh-CN"/>
        </w:rPr>
        <w:t>第一</w:t>
      </w:r>
      <w:r>
        <w:rPr>
          <w:rFonts w:hint="default" w:ascii="宋体" w:hAnsi="宋体"/>
          <w:sz w:val="24"/>
          <w:szCs w:val="24"/>
          <w:lang w:val="zh-CN"/>
        </w:rPr>
        <w:t>名为中标候选人</w:t>
      </w:r>
      <w:r>
        <w:rPr>
          <w:rFonts w:hint="eastAsia" w:ascii="宋体" w:hAnsi="宋体"/>
          <w:sz w:val="24"/>
          <w:szCs w:val="24"/>
          <w:lang w:val="zh-CN"/>
        </w:rPr>
        <w:t>，</w:t>
      </w:r>
      <w:r>
        <w:rPr>
          <w:rFonts w:hint="eastAsia" w:ascii="宋体" w:hAnsi="宋体"/>
          <w:sz w:val="24"/>
          <w:szCs w:val="24"/>
          <w:lang w:val="en-US" w:eastAsia="zh-CN"/>
        </w:rPr>
        <w:t>报公司确定工程中标人</w:t>
      </w:r>
      <w:r>
        <w:rPr>
          <w:rFonts w:hint="default" w:ascii="宋体" w:hAnsi="宋体"/>
          <w:sz w:val="24"/>
          <w:szCs w:val="24"/>
          <w:lang w:val="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textAlignment w:val="baseline"/>
        <w:rPr>
          <w:rFonts w:hint="eastAsia" w:ascii="宋体" w:hAnsi="宋体"/>
          <w:b/>
          <w:bCs/>
          <w:sz w:val="24"/>
          <w:szCs w:val="24"/>
          <w:lang w:val="zh-CN"/>
        </w:rPr>
      </w:pPr>
      <w:r>
        <w:rPr>
          <w:rFonts w:hint="eastAsia" w:ascii="宋体" w:hAnsi="宋体"/>
          <w:b/>
          <w:bCs/>
          <w:sz w:val="24"/>
          <w:szCs w:val="24"/>
          <w:lang w:val="en-US" w:eastAsia="zh-CN"/>
        </w:rPr>
        <w:t>十</w:t>
      </w:r>
      <w:r>
        <w:rPr>
          <w:rFonts w:hint="default" w:ascii="宋体" w:hAnsi="宋体"/>
          <w:b/>
          <w:bCs/>
          <w:sz w:val="24"/>
          <w:szCs w:val="24"/>
          <w:lang w:val="zh-CN"/>
        </w:rPr>
        <w:t>、结算</w:t>
      </w:r>
      <w:r>
        <w:rPr>
          <w:rFonts w:hint="eastAsia" w:ascii="宋体" w:hAnsi="宋体"/>
          <w:b/>
          <w:bCs/>
          <w:sz w:val="24"/>
          <w:szCs w:val="24"/>
          <w:lang w:val="en-US" w:eastAsia="zh-CN"/>
        </w:rPr>
        <w:t>及支付</w:t>
      </w:r>
      <w:r>
        <w:rPr>
          <w:rFonts w:hint="default" w:ascii="宋体" w:hAnsi="宋体"/>
          <w:b/>
          <w:bCs/>
          <w:sz w:val="24"/>
          <w:szCs w:val="24"/>
          <w:lang w:val="zh-CN"/>
        </w:rPr>
        <w:t>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480" w:firstLineChars="200"/>
        <w:jc w:val="left"/>
        <w:textAlignment w:val="baseline"/>
        <w:rPr>
          <w:rFonts w:hint="eastAsia" w:ascii="宋体" w:hAnsi="宋体"/>
          <w:color w:val="auto"/>
          <w:sz w:val="24"/>
          <w:szCs w:val="24"/>
          <w:highlight w:val="none"/>
          <w:lang w:val="en-US" w:eastAsia="zh-CN"/>
        </w:rPr>
      </w:pPr>
      <w:r>
        <w:rPr>
          <w:rFonts w:hint="eastAsia" w:ascii="宋体" w:hAnsi="宋体"/>
          <w:sz w:val="24"/>
          <w:szCs w:val="24"/>
          <w:lang w:val="en-US" w:eastAsia="zh-CN"/>
        </w:rPr>
        <w:t>本工程的投标报价必须由智多星软件造价、以中标报价为签约合同价，竣工验收后，</w:t>
      </w:r>
      <w:r>
        <w:rPr>
          <w:rFonts w:hint="eastAsia" w:ascii="宋体" w:hAnsi="宋体"/>
          <w:color w:val="auto"/>
          <w:sz w:val="24"/>
          <w:szCs w:val="24"/>
          <w:highlight w:val="none"/>
          <w:lang w:val="en-US" w:eastAsia="zh-CN"/>
        </w:rPr>
        <w:t xml:space="preserve">按投标报价单价进行结算，结算价款最终以湘澧盐化监察审计部的结算审计为准。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textAlignment w:val="baseline"/>
        <w:rPr>
          <w:rFonts w:hint="default" w:ascii="宋体" w:hAnsi="宋体"/>
          <w:sz w:val="24"/>
          <w:szCs w:val="24"/>
          <w:lang w:val="en-US" w:eastAsia="zh-CN"/>
        </w:rPr>
      </w:pPr>
      <w:r>
        <w:rPr>
          <w:rFonts w:hint="eastAsia" w:ascii="宋体" w:hAnsi="宋体"/>
          <w:color w:val="auto"/>
          <w:sz w:val="24"/>
          <w:szCs w:val="24"/>
          <w:highlight w:val="none"/>
          <w:lang w:val="en-US" w:eastAsia="zh-CN"/>
        </w:rPr>
        <w:t xml:space="preserve">   </w:t>
      </w:r>
      <w:r>
        <w:rPr>
          <w:rFonts w:hint="eastAsia" w:ascii="宋体" w:hAnsi="宋体"/>
          <w:sz w:val="24"/>
          <w:szCs w:val="24"/>
          <w:lang w:val="en-US" w:eastAsia="zh-CN"/>
        </w:rPr>
        <w:t>工程完工</w:t>
      </w:r>
      <w:r>
        <w:rPr>
          <w:rFonts w:hint="eastAsia" w:ascii="宋体" w:hAnsi="宋体"/>
          <w:sz w:val="24"/>
          <w:szCs w:val="24"/>
          <w:lang w:val="zh-CN"/>
        </w:rPr>
        <w:t>后经甲方竣工验收合格，</w:t>
      </w:r>
      <w:r>
        <w:rPr>
          <w:rFonts w:hint="eastAsia" w:ascii="宋体" w:hAnsi="宋体"/>
          <w:sz w:val="24"/>
          <w:szCs w:val="24"/>
          <w:lang w:val="en-US" w:eastAsia="zh-CN"/>
        </w:rPr>
        <w:t>支付到签约合同款的75%，并开具相应支付款额的税率9%增值税发票，待工程量决算审计完成后，支付到审计金额的97%，此时乙方补齐税率9%全额增值税专用发票；留3%质保金，自工程验收合格日一年后，无质量问题无息支付给乙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textAlignment w:val="baseline"/>
        <w:rPr>
          <w:rFonts w:hint="eastAsia" w:ascii="宋体" w:hAnsi="宋体"/>
          <w:sz w:val="24"/>
          <w:szCs w:val="24"/>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textAlignment w:val="baseline"/>
        <w:rPr>
          <w:rFonts w:hint="default" w:ascii="宋体" w:hAnsi="宋体"/>
          <w:sz w:val="24"/>
          <w:szCs w:val="24"/>
          <w:lang w:val="zh-CN"/>
        </w:rPr>
      </w:pPr>
      <w:r>
        <w:rPr>
          <w:rFonts w:hint="eastAsia" w:ascii="宋体" w:hAnsi="宋体"/>
          <w:sz w:val="24"/>
          <w:szCs w:val="24"/>
          <w:lang w:val="en-US" w:eastAsia="zh-CN"/>
        </w:rPr>
        <w:t xml:space="preserve"> </w:t>
      </w:r>
      <w:r>
        <w:rPr>
          <w:rFonts w:hint="default" w:ascii="宋体" w:hAnsi="宋体"/>
          <w:sz w:val="24"/>
          <w:szCs w:val="24"/>
          <w:lang w:val="zh-CN"/>
        </w:rPr>
        <w:t>联系方式：</w:t>
      </w:r>
      <w:r>
        <w:rPr>
          <w:rFonts w:hint="eastAsia" w:ascii="宋体" w:hAnsi="宋体"/>
          <w:sz w:val="24"/>
          <w:szCs w:val="24"/>
          <w:lang w:val="en-US" w:eastAsia="zh-CN"/>
        </w:rPr>
        <w:t>谭先生  13575210731</w:t>
      </w:r>
      <w:r>
        <w:rPr>
          <w:rFonts w:hint="default" w:ascii="宋体" w:hAnsi="宋体"/>
          <w:sz w:val="24"/>
          <w:szCs w:val="24"/>
          <w:lang w:val="zh-CN"/>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textAlignment w:val="baseline"/>
        <w:rPr>
          <w:rFonts w:hint="default" w:ascii="宋体" w:hAnsi="宋体"/>
          <w:sz w:val="24"/>
          <w:szCs w:val="24"/>
          <w:lang w:val="zh-CN"/>
        </w:rPr>
      </w:pPr>
    </w:p>
    <w:p>
      <w:pPr>
        <w:spacing w:beforeLines="0" w:afterLines="0" w:line="360" w:lineRule="auto"/>
        <w:ind w:firstLine="4560" w:firstLineChars="1900"/>
        <w:jc w:val="right"/>
        <w:rPr>
          <w:rFonts w:hint="eastAsia" w:ascii="宋体" w:hAnsi="宋体"/>
          <w:sz w:val="24"/>
          <w:szCs w:val="24"/>
          <w:lang w:val="en-US" w:eastAsia="zh-CN"/>
        </w:rPr>
      </w:pPr>
      <w:r>
        <w:rPr>
          <w:rFonts w:hint="eastAsia" w:ascii="宋体" w:hAnsi="宋体"/>
          <w:sz w:val="24"/>
          <w:szCs w:val="24"/>
          <w:lang w:val="en-US" w:eastAsia="zh-CN"/>
        </w:rPr>
        <w:t>湘澧盐化科技规划部</w:t>
      </w:r>
    </w:p>
    <w:p>
      <w:pPr>
        <w:spacing w:beforeLines="0" w:afterLines="0" w:line="360" w:lineRule="auto"/>
        <w:ind w:firstLine="4800" w:firstLineChars="2000"/>
        <w:jc w:val="center"/>
        <w:rPr>
          <w:rFonts w:hint="default" w:ascii="宋体" w:hAnsi="宋体"/>
          <w:sz w:val="24"/>
          <w:szCs w:val="24"/>
          <w:lang w:val="en-US" w:eastAsia="zh-CN"/>
        </w:rPr>
      </w:pPr>
      <w:r>
        <w:rPr>
          <w:rFonts w:hint="eastAsia" w:ascii="宋体" w:hAnsi="宋体"/>
          <w:sz w:val="24"/>
          <w:szCs w:val="24"/>
          <w:lang w:val="en-US" w:eastAsia="zh-CN"/>
        </w:rPr>
        <w:t xml:space="preserve">                 2024年7月8日</w:t>
      </w:r>
    </w:p>
    <w:p>
      <w:pPr>
        <w:numPr>
          <w:numId w:val="0"/>
        </w:numPr>
        <w:spacing w:line="360" w:lineRule="auto"/>
        <w:ind w:leftChars="0"/>
        <w:jc w:val="right"/>
        <w:rPr>
          <w:rFonts w:hint="default" w:ascii="宋体" w:hAnsi="宋体" w:eastAsia="宋体" w:cs="宋体"/>
          <w:w w:val="100"/>
          <w:sz w:val="24"/>
          <w:szCs w:val="24"/>
          <w:lang w:val="en-US" w:eastAsia="zh-CN"/>
        </w:rPr>
      </w:pPr>
    </w:p>
    <w:p>
      <w:pPr>
        <w:ind w:firstLine="221" w:firstLineChars="50"/>
        <w:jc w:val="center"/>
        <w:rPr>
          <w:rFonts w:hint="eastAsia" w:cs="宋体"/>
          <w:b/>
          <w:bCs/>
          <w:sz w:val="44"/>
          <w:szCs w:val="44"/>
        </w:rPr>
      </w:pPr>
    </w:p>
    <w:p>
      <w:pPr>
        <w:pStyle w:val="2"/>
        <w:rPr>
          <w:rFonts w:hint="eastAsia"/>
        </w:rPr>
      </w:pPr>
    </w:p>
    <w:p>
      <w:pPr>
        <w:ind w:firstLine="221" w:firstLineChars="50"/>
        <w:jc w:val="center"/>
        <w:rPr>
          <w:rFonts w:hint="eastAsia" w:cs="宋体"/>
          <w:b/>
          <w:bCs/>
          <w:sz w:val="44"/>
          <w:szCs w:val="44"/>
        </w:rPr>
      </w:pPr>
    </w:p>
    <w:p>
      <w:pPr>
        <w:jc w:val="both"/>
        <w:rPr>
          <w:rFonts w:hint="eastAsia" w:cs="宋体"/>
          <w:b/>
          <w:bCs/>
          <w:sz w:val="44"/>
          <w:szCs w:val="44"/>
        </w:rPr>
      </w:pPr>
    </w:p>
    <w:p>
      <w:pPr>
        <w:ind w:firstLine="221" w:firstLineChars="50"/>
        <w:jc w:val="center"/>
        <w:rPr>
          <w:rFonts w:hint="eastAsia" w:cs="宋体"/>
          <w:b/>
          <w:bCs/>
          <w:sz w:val="44"/>
          <w:szCs w:val="44"/>
        </w:rPr>
      </w:pPr>
    </w:p>
    <w:p>
      <w:pPr>
        <w:ind w:firstLine="221" w:firstLineChars="50"/>
        <w:jc w:val="center"/>
        <w:rPr>
          <w:rFonts w:cs="Times New Roman"/>
          <w:sz w:val="28"/>
          <w:szCs w:val="28"/>
        </w:rPr>
      </w:pPr>
      <w:r>
        <w:rPr>
          <w:rFonts w:hint="eastAsia" w:cs="宋体"/>
          <w:b/>
          <w:bCs/>
          <w:sz w:val="44"/>
          <w:szCs w:val="44"/>
        </w:rPr>
        <w:t>报</w:t>
      </w:r>
      <w:r>
        <w:rPr>
          <w:rFonts w:hint="eastAsia" w:cs="宋体"/>
          <w:b/>
          <w:bCs/>
          <w:sz w:val="44"/>
          <w:szCs w:val="44"/>
          <w:lang w:val="en-US" w:eastAsia="zh-CN"/>
        </w:rPr>
        <w:t xml:space="preserve">  </w:t>
      </w:r>
      <w:r>
        <w:rPr>
          <w:rFonts w:hint="eastAsia" w:cs="宋体"/>
          <w:b/>
          <w:bCs/>
          <w:sz w:val="44"/>
          <w:szCs w:val="44"/>
        </w:rPr>
        <w:t>价</w:t>
      </w:r>
      <w:r>
        <w:rPr>
          <w:rFonts w:hint="eastAsia" w:cs="宋体"/>
          <w:b/>
          <w:bCs/>
          <w:sz w:val="44"/>
          <w:szCs w:val="44"/>
          <w:lang w:val="en-US" w:eastAsia="zh-CN"/>
        </w:rPr>
        <w:t xml:space="preserve">  </w:t>
      </w:r>
      <w:r>
        <w:rPr>
          <w:rFonts w:hint="eastAsia" w:cs="宋体"/>
          <w:b/>
          <w:bCs/>
          <w:sz w:val="44"/>
          <w:szCs w:val="44"/>
        </w:rPr>
        <w:t>函</w:t>
      </w:r>
    </w:p>
    <w:p>
      <w:pPr>
        <w:ind w:firstLine="221" w:firstLineChars="50"/>
        <w:jc w:val="center"/>
        <w:rPr>
          <w:rFonts w:cs="Times New Roman"/>
          <w:b/>
          <w:bCs/>
          <w:sz w:val="44"/>
          <w:szCs w:val="44"/>
        </w:rPr>
      </w:pPr>
    </w:p>
    <w:p>
      <w:pPr>
        <w:rPr>
          <w:rFonts w:hint="default" w:asciiTheme="minorEastAsia" w:hAnsiTheme="minorEastAsia" w:eastAsiaTheme="minorEastAsia" w:cstheme="minorEastAsia"/>
          <w:i w:val="0"/>
          <w:caps w:val="0"/>
          <w:color w:val="000000"/>
          <w:spacing w:val="0"/>
          <w:sz w:val="28"/>
          <w:szCs w:val="28"/>
          <w:shd w:val="clear" w:fill="FFFFFF"/>
          <w:vertAlign w:val="baseline"/>
          <w:lang w:val="en-US" w:eastAsia="zh-CN"/>
        </w:rPr>
      </w:pPr>
      <w: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t>项目名称：</w:t>
      </w:r>
      <w:r>
        <w:rPr>
          <w:rFonts w:hint="eastAsia"/>
          <w:sz w:val="28"/>
          <w:szCs w:val="28"/>
          <w:lang w:val="en-US" w:eastAsia="zh-CN"/>
        </w:rPr>
        <w:t>包装厂老除尘系统设备拆除及附属设施建设工程</w:t>
      </w:r>
    </w:p>
    <w:p>
      <w:pP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pPr>
      <w: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t>招标单位名称：湖南省湘澧盐化有限责任公司</w:t>
      </w:r>
    </w:p>
    <w:p>
      <w:pPr>
        <w:rPr>
          <w:rFonts w:ascii="仿宋_GB2312" w:eastAsia="仿宋_GB2312" w:cs="Times New Roman"/>
          <w:sz w:val="32"/>
          <w:szCs w:val="32"/>
        </w:rPr>
      </w:pPr>
    </w:p>
    <w:p>
      <w:pPr>
        <w:rPr>
          <w:rFonts w:hint="eastAsia" w:asciiTheme="minorEastAsia" w:hAnsiTheme="minorEastAsia" w:eastAsiaTheme="minorEastAsia" w:cstheme="minorEastAsia"/>
          <w:i w:val="0"/>
          <w:caps w:val="0"/>
          <w:color w:val="000000"/>
          <w:spacing w:val="0"/>
          <w:sz w:val="28"/>
          <w:szCs w:val="28"/>
          <w:u w:val="single"/>
          <w:shd w:val="clear" w:fill="FFFFFF"/>
          <w:vertAlign w:val="baseline"/>
          <w:lang w:val="en-US" w:eastAsia="zh-CN"/>
        </w:rPr>
      </w:pPr>
      <w: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t>投标单位名称：</w:t>
      </w:r>
      <w:r>
        <w:rPr>
          <w:rFonts w:hint="eastAsia" w:asciiTheme="minorEastAsia" w:hAnsiTheme="minorEastAsia" w:eastAsiaTheme="minorEastAsia" w:cstheme="minorEastAsia"/>
          <w:i w:val="0"/>
          <w:caps w:val="0"/>
          <w:color w:val="000000"/>
          <w:spacing w:val="0"/>
          <w:sz w:val="28"/>
          <w:szCs w:val="28"/>
          <w:u w:val="single"/>
          <w:shd w:val="clear" w:fill="FFFFFF"/>
          <w:vertAlign w:val="baseline"/>
          <w:lang w:val="en-US" w:eastAsia="zh-CN"/>
        </w:rPr>
        <w:t xml:space="preserve">                    </w:t>
      </w:r>
      <w:r>
        <w:rPr>
          <w:rFonts w:hint="eastAsia" w:asciiTheme="minorEastAsia" w:hAnsiTheme="minorEastAsia" w:cstheme="minorEastAsia"/>
          <w:i w:val="0"/>
          <w:caps w:val="0"/>
          <w:color w:val="000000"/>
          <w:spacing w:val="0"/>
          <w:sz w:val="28"/>
          <w:szCs w:val="28"/>
          <w:u w:val="single"/>
          <w:shd w:val="clear" w:fill="FFFFFF"/>
          <w:vertAlign w:val="baseline"/>
          <w:lang w:val="en-US" w:eastAsia="zh-CN"/>
        </w:rPr>
        <w:t xml:space="preserve">    </w:t>
      </w:r>
      <w:r>
        <w:rPr>
          <w:rFonts w:hint="eastAsia" w:asciiTheme="minorEastAsia" w:hAnsiTheme="minorEastAsia" w:eastAsiaTheme="minorEastAsia" w:cstheme="minorEastAsia"/>
          <w:i w:val="0"/>
          <w:caps w:val="0"/>
          <w:color w:val="000000"/>
          <w:spacing w:val="0"/>
          <w:sz w:val="28"/>
          <w:szCs w:val="28"/>
          <w:u w:val="single"/>
          <w:shd w:val="clear" w:fill="FFFFFF"/>
          <w:vertAlign w:val="baseline"/>
          <w:lang w:val="en-US" w:eastAsia="zh-CN"/>
        </w:rPr>
        <w:t xml:space="preserve">    </w:t>
      </w:r>
      <w:r>
        <w:rPr>
          <w:rFonts w:hint="eastAsia" w:asciiTheme="minorEastAsia" w:hAnsiTheme="minorEastAsia" w:cstheme="minorEastAsia"/>
          <w:i w:val="0"/>
          <w:caps w:val="0"/>
          <w:color w:val="000000"/>
          <w:spacing w:val="0"/>
          <w:sz w:val="28"/>
          <w:szCs w:val="28"/>
          <w:u w:val="single"/>
          <w:shd w:val="clear" w:fill="FFFFFF"/>
          <w:vertAlign w:val="baseline"/>
          <w:lang w:val="en-US" w:eastAsia="zh-CN"/>
        </w:rPr>
        <w:t xml:space="preserve">        </w:t>
      </w:r>
      <w:r>
        <w:rPr>
          <w:rFonts w:hint="eastAsia" w:asciiTheme="minorEastAsia" w:hAnsiTheme="minorEastAsia" w:eastAsiaTheme="minorEastAsia" w:cstheme="minorEastAsia"/>
          <w:i w:val="0"/>
          <w:caps w:val="0"/>
          <w:color w:val="000000"/>
          <w:spacing w:val="0"/>
          <w:sz w:val="28"/>
          <w:szCs w:val="28"/>
          <w:u w:val="single"/>
          <w:shd w:val="clear" w:fill="FFFFFF"/>
          <w:vertAlign w:val="baseline"/>
          <w:lang w:val="en-US" w:eastAsia="zh-CN"/>
        </w:rPr>
        <w:t xml:space="preserve">     </w:t>
      </w:r>
    </w:p>
    <w:p>
      <w:pP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pPr>
      <w: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t>项目报价</w:t>
      </w:r>
      <w:r>
        <w:rPr>
          <w:rFonts w:hint="eastAsia" w:asciiTheme="minorEastAsia" w:hAnsiTheme="minorEastAsia" w:cstheme="minorEastAsia"/>
          <w:i w:val="0"/>
          <w:caps w:val="0"/>
          <w:color w:val="000000"/>
          <w:spacing w:val="0"/>
          <w:sz w:val="28"/>
          <w:szCs w:val="28"/>
          <w:shd w:val="clear" w:fill="FFFFFF"/>
          <w:vertAlign w:val="baseline"/>
          <w:lang w:val="en-US" w:eastAsia="zh-CN"/>
        </w:rPr>
        <w:t>：</w:t>
      </w:r>
    </w:p>
    <w:p>
      <w:pPr>
        <w:rPr>
          <w:rFonts w:hint="default" w:asciiTheme="minorEastAsia" w:hAnsiTheme="minorEastAsia" w:eastAsiaTheme="minorEastAsia" w:cstheme="minorEastAsia"/>
          <w:i w:val="0"/>
          <w:caps w:val="0"/>
          <w:color w:val="000000"/>
          <w:spacing w:val="0"/>
          <w:sz w:val="28"/>
          <w:szCs w:val="28"/>
          <w:u w:val="single"/>
          <w:shd w:val="clear" w:fill="FFFFFF"/>
          <w:vertAlign w:val="baseline"/>
          <w:lang w:val="en-US" w:eastAsia="zh-CN"/>
        </w:rPr>
      </w:pPr>
      <w:r>
        <w:rPr>
          <w:rFonts w:hint="eastAsia" w:asciiTheme="minorEastAsia" w:hAnsiTheme="minorEastAsia" w:cstheme="minorEastAsia"/>
          <w:i w:val="0"/>
          <w:caps w:val="0"/>
          <w:color w:val="000000"/>
          <w:spacing w:val="0"/>
          <w:sz w:val="28"/>
          <w:szCs w:val="28"/>
          <w:shd w:val="clear" w:fill="FFFFFF"/>
          <w:vertAlign w:val="baseline"/>
          <w:lang w:val="en-US" w:eastAsia="zh-CN"/>
        </w:rPr>
        <w:t xml:space="preserve">    （含税9%小写）</w:t>
      </w:r>
      <w:r>
        <w:rPr>
          <w:rFonts w:hint="eastAsia" w:asciiTheme="minorEastAsia" w:hAnsiTheme="minorEastAsia" w:cstheme="minorEastAsia"/>
          <w:i w:val="0"/>
          <w:caps w:val="0"/>
          <w:color w:val="000000"/>
          <w:spacing w:val="0"/>
          <w:sz w:val="28"/>
          <w:szCs w:val="28"/>
          <w:u w:val="single"/>
          <w:shd w:val="clear" w:fill="FFFFFF"/>
          <w:vertAlign w:val="baseline"/>
          <w:lang w:val="en-US" w:eastAsia="zh-CN"/>
        </w:rPr>
        <w:t xml:space="preserve">                        </w:t>
      </w:r>
    </w:p>
    <w:p>
      <w:pPr>
        <w:ind w:firstLine="560" w:firstLineChars="200"/>
        <w:rPr>
          <w:rFonts w:hint="default" w:asciiTheme="minorEastAsia" w:hAnsiTheme="minorEastAsia" w:eastAsiaTheme="minorEastAsia" w:cstheme="minorEastAsia"/>
          <w:i w:val="0"/>
          <w:caps w:val="0"/>
          <w:color w:val="000000"/>
          <w:spacing w:val="0"/>
          <w:sz w:val="28"/>
          <w:szCs w:val="28"/>
          <w:u w:val="single"/>
          <w:shd w:val="clear" w:fill="FFFFFF"/>
          <w:vertAlign w:val="baseline"/>
          <w:lang w:val="en-US" w:eastAsia="zh-CN"/>
        </w:rPr>
      </w:pPr>
      <w:r>
        <w:rPr>
          <w:rFonts w:hint="eastAsia" w:asciiTheme="minorEastAsia" w:hAnsiTheme="minorEastAsia" w:cstheme="minorEastAsia"/>
          <w:i w:val="0"/>
          <w:caps w:val="0"/>
          <w:color w:val="000000"/>
          <w:spacing w:val="0"/>
          <w:sz w:val="28"/>
          <w:szCs w:val="28"/>
          <w:shd w:val="clear" w:fill="FFFFFF"/>
          <w:vertAlign w:val="baseline"/>
          <w:lang w:val="en-US" w:eastAsia="zh-CN"/>
        </w:rPr>
        <w:t>（含税9%大写）</w:t>
      </w:r>
      <w:r>
        <w:rPr>
          <w:rFonts w:hint="eastAsia" w:asciiTheme="minorEastAsia" w:hAnsiTheme="minorEastAsia" w:cstheme="minorEastAsia"/>
          <w:i w:val="0"/>
          <w:caps w:val="0"/>
          <w:color w:val="000000"/>
          <w:spacing w:val="0"/>
          <w:sz w:val="28"/>
          <w:szCs w:val="28"/>
          <w:u w:val="single"/>
          <w:shd w:val="clear" w:fill="FFFFFF"/>
          <w:vertAlign w:val="baseline"/>
          <w:lang w:val="en-US" w:eastAsia="zh-CN"/>
        </w:rPr>
        <w:t xml:space="preserve">                                     </w:t>
      </w:r>
    </w:p>
    <w:p>
      <w:pP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pPr>
    </w:p>
    <w:p>
      <w:pPr>
        <w:ind w:firstLine="3640" w:firstLineChars="1300"/>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pPr>
      <w: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t>报价单位（</w:t>
      </w:r>
      <w:r>
        <w:rPr>
          <w:rFonts w:hint="eastAsia" w:asciiTheme="minorEastAsia" w:hAnsiTheme="minorEastAsia" w:cstheme="minorEastAsia"/>
          <w:i w:val="0"/>
          <w:caps w:val="0"/>
          <w:color w:val="000000"/>
          <w:spacing w:val="0"/>
          <w:sz w:val="28"/>
          <w:szCs w:val="28"/>
          <w:shd w:val="clear" w:fill="FFFFFF"/>
          <w:vertAlign w:val="baseline"/>
          <w:lang w:val="en-US" w:eastAsia="zh-CN"/>
        </w:rPr>
        <w:t>签章</w:t>
      </w:r>
      <w: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t>）：</w:t>
      </w:r>
    </w:p>
    <w:p>
      <w:pP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pPr>
    </w:p>
    <w:p>
      <w:pP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pPr>
    </w:p>
    <w:p>
      <w:pPr>
        <w:ind w:firstLine="6440" w:firstLineChars="2300"/>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pPr>
      <w: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t>年</w:t>
      </w:r>
      <w:r>
        <w:rPr>
          <w:rFonts w:hint="eastAsia" w:asciiTheme="minorEastAsia" w:hAnsiTheme="minorEastAsia" w:cstheme="minorEastAsia"/>
          <w:i w:val="0"/>
          <w:caps w:val="0"/>
          <w:color w:val="000000"/>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t>月</w:t>
      </w:r>
      <w:r>
        <w:rPr>
          <w:rFonts w:hint="eastAsia" w:asciiTheme="minorEastAsia" w:hAnsiTheme="minorEastAsia" w:cstheme="minorEastAsia"/>
          <w:i w:val="0"/>
          <w:caps w:val="0"/>
          <w:color w:val="000000"/>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t>日</w:t>
      </w:r>
    </w:p>
    <w:p>
      <w:pP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pPr>
      <w:r>
        <w:rPr>
          <w:rFonts w:hint="eastAsia" w:asciiTheme="minorEastAsia" w:hAnsiTheme="minorEastAsia" w:eastAsiaTheme="minorEastAsia" w:cstheme="minorEastAsia"/>
          <w:i w:val="0"/>
          <w:caps w:val="0"/>
          <w:color w:val="000000"/>
          <w:spacing w:val="0"/>
          <w:sz w:val="28"/>
          <w:szCs w:val="28"/>
          <w:shd w:val="clear" w:fill="FFFFFF"/>
          <w:vertAlign w:val="baseline"/>
          <w:lang w:val="en-US" w:eastAsia="zh-CN"/>
        </w:rPr>
        <w:t>联系电话:</w:t>
      </w:r>
    </w:p>
    <w:p>
      <w:pPr>
        <w:numPr>
          <w:numId w:val="0"/>
        </w:numPr>
        <w:spacing w:line="360" w:lineRule="auto"/>
        <w:ind w:leftChars="0"/>
        <w:rPr>
          <w:rFonts w:hint="default" w:ascii="宋体" w:hAnsi="宋体" w:eastAsia="宋体" w:cs="宋体"/>
          <w:w w:val="100"/>
          <w:sz w:val="24"/>
          <w:szCs w:val="24"/>
          <w:lang w:val="en-US" w:eastAsia="zh-CN"/>
        </w:rPr>
      </w:pPr>
    </w:p>
    <w:sectPr>
      <w:pgSz w:w="11906" w:h="16838"/>
      <w:pgMar w:top="1440" w:right="1134"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D9156A"/>
    <w:multiLevelType w:val="singleLevel"/>
    <w:tmpl w:val="81D9156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xMWZkMjNiMDA3Y2VmM2NkODM0YjE4MWYwOTg2ZmQifQ=="/>
  </w:docVars>
  <w:rsids>
    <w:rsidRoot w:val="499D225B"/>
    <w:rsid w:val="00F211EF"/>
    <w:rsid w:val="01F42D45"/>
    <w:rsid w:val="0F113188"/>
    <w:rsid w:val="10A00F85"/>
    <w:rsid w:val="11CC783A"/>
    <w:rsid w:val="14904694"/>
    <w:rsid w:val="2B7A0C3F"/>
    <w:rsid w:val="2C2C2F57"/>
    <w:rsid w:val="2EA17C2D"/>
    <w:rsid w:val="313F54DB"/>
    <w:rsid w:val="32527B2F"/>
    <w:rsid w:val="380B1E08"/>
    <w:rsid w:val="381551E7"/>
    <w:rsid w:val="389A3CA2"/>
    <w:rsid w:val="400E0FA4"/>
    <w:rsid w:val="422D771F"/>
    <w:rsid w:val="43801C52"/>
    <w:rsid w:val="4780267D"/>
    <w:rsid w:val="499D225B"/>
    <w:rsid w:val="52B753C1"/>
    <w:rsid w:val="5BB10BFF"/>
    <w:rsid w:val="60A24FBB"/>
    <w:rsid w:val="62130EC7"/>
    <w:rsid w:val="71270FB3"/>
    <w:rsid w:val="720B6055"/>
    <w:rsid w:val="751F42D8"/>
    <w:rsid w:val="7A4B626B"/>
    <w:rsid w:val="7C0B1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eastAsia="宋体" w:cs="Times New Roman"/>
      <w:sz w:val="20"/>
      <w:szCs w:val="20"/>
    </w:rPr>
  </w:style>
  <w:style w:type="paragraph" w:customStyle="1" w:styleId="3">
    <w:name w:val="样式1"/>
    <w:basedOn w:val="1"/>
    <w:autoRedefine/>
    <w:qFormat/>
    <w:uiPriority w:val="0"/>
    <w:rPr>
      <w:b/>
      <w:color w:val="538135"/>
      <w:sz w:val="2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2024-07-08T02:22:00Z</dcterms:created>
  <dc:creator>谭永恒</dc:creator>
  <cp:lastModifiedBy>谭永恒</cp:lastModifiedBy>
  <dcterms:modified xsi:type="dcterms:W3CDTF">2024-07-09T03:24:30Z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85515A521C634E10BAC49F537DFFE5CD_13</vt:lpwstr>
  </property>
</Properties>
</file>