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D254F">
      <w:pPr>
        <w:spacing w:before="134" w:line="207" w:lineRule="auto"/>
        <w:ind w:left="2409"/>
        <w:rPr>
          <w:rFonts w:hint="eastAsia" w:ascii="仿宋" w:hAnsi="仿宋" w:eastAsia="仿宋" w:cs="仿宋"/>
          <w:b/>
          <w:bCs/>
          <w:sz w:val="31"/>
          <w:szCs w:val="31"/>
        </w:rPr>
      </w:pPr>
      <w:bookmarkStart w:id="0" w:name="_GoBack"/>
      <w:r>
        <w:rPr>
          <w:rFonts w:hint="eastAsia" w:ascii="仿宋" w:hAnsi="仿宋" w:eastAsia="仿宋" w:cs="仿宋"/>
          <w:b/>
          <w:bCs/>
          <w:spacing w:val="-6"/>
          <w:sz w:val="31"/>
          <w:szCs w:val="31"/>
        </w:rPr>
        <w:t>湖南省湘澧盐化有限责任公司</w:t>
      </w:r>
    </w:p>
    <w:p w14:paraId="3A554312">
      <w:pPr>
        <w:spacing w:before="1" w:line="263" w:lineRule="auto"/>
        <w:ind w:left="3739" w:right="185" w:hanging="3499"/>
        <w:jc w:val="center"/>
        <w:rPr>
          <w:rFonts w:hint="eastAsia" w:ascii="仿宋" w:hAnsi="仿宋" w:eastAsia="仿宋" w:cs="仿宋"/>
          <w:b/>
          <w:bCs/>
          <w:spacing w:val="8"/>
          <w:sz w:val="30"/>
          <w:szCs w:val="30"/>
        </w:rPr>
      </w:pPr>
      <w:r>
        <w:rPr>
          <w:rFonts w:hint="eastAsia" w:ascii="仿宋" w:hAnsi="仿宋" w:eastAsia="仿宋" w:cs="仿宋"/>
          <w:b/>
          <w:bCs/>
          <w:spacing w:val="8"/>
          <w:sz w:val="30"/>
          <w:szCs w:val="30"/>
          <w:lang w:val="en-US" w:eastAsia="zh-CN"/>
        </w:rPr>
        <w:t>采卤厂老采区A108、A228、119井井筒封井</w:t>
      </w:r>
      <w:r>
        <w:rPr>
          <w:rFonts w:hint="eastAsia" w:ascii="仿宋" w:hAnsi="仿宋" w:eastAsia="仿宋" w:cs="仿宋"/>
          <w:b/>
          <w:bCs/>
          <w:spacing w:val="8"/>
          <w:sz w:val="30"/>
          <w:szCs w:val="30"/>
        </w:rPr>
        <w:t>工程项目</w:t>
      </w:r>
    </w:p>
    <w:p w14:paraId="26A8EE54">
      <w:pPr>
        <w:spacing w:before="1" w:line="263" w:lineRule="auto"/>
        <w:ind w:left="3739" w:right="185" w:hanging="3499"/>
        <w:jc w:val="center"/>
        <w:rPr>
          <w:rFonts w:hint="eastAsia" w:ascii="仿宋" w:hAnsi="仿宋" w:eastAsia="仿宋" w:cs="仿宋"/>
          <w:b/>
          <w:bCs/>
          <w:sz w:val="30"/>
          <w:szCs w:val="30"/>
        </w:rPr>
      </w:pPr>
      <w:r>
        <w:rPr>
          <w:rFonts w:hint="eastAsia" w:ascii="仿宋" w:hAnsi="仿宋" w:eastAsia="仿宋" w:cs="仿宋"/>
          <w:b/>
          <w:bCs/>
          <w:spacing w:val="8"/>
          <w:sz w:val="30"/>
          <w:szCs w:val="30"/>
        </w:rPr>
        <w:t>询价采购</w:t>
      </w:r>
      <w:r>
        <w:rPr>
          <w:rFonts w:hint="eastAsia" w:ascii="仿宋" w:hAnsi="仿宋" w:eastAsia="仿宋" w:cs="仿宋"/>
          <w:b/>
          <w:bCs/>
          <w:spacing w:val="15"/>
          <w:sz w:val="30"/>
          <w:szCs w:val="30"/>
        </w:rPr>
        <w:t>公告</w:t>
      </w:r>
    </w:p>
    <w:p w14:paraId="36BCD8A1">
      <w:pPr>
        <w:pStyle w:val="2"/>
        <w:spacing w:line="415" w:lineRule="auto"/>
      </w:pPr>
    </w:p>
    <w:p w14:paraId="4A187AF1">
      <w:pPr>
        <w:spacing w:before="75" w:line="218" w:lineRule="auto"/>
        <w:ind w:left="490"/>
        <w:rPr>
          <w:rFonts w:hint="eastAsia" w:ascii="仿宋" w:hAnsi="仿宋" w:eastAsia="仿宋" w:cs="仿宋"/>
          <w:sz w:val="23"/>
          <w:szCs w:val="23"/>
        </w:rPr>
      </w:pPr>
      <w:r>
        <w:rPr>
          <w:rFonts w:hint="eastAsia" w:ascii="仿宋" w:hAnsi="仿宋" w:eastAsia="仿宋" w:cs="仿宋"/>
          <w:spacing w:val="4"/>
          <w:sz w:val="23"/>
          <w:szCs w:val="23"/>
        </w:rPr>
        <w:t>各报价单位：</w:t>
      </w:r>
    </w:p>
    <w:p w14:paraId="0A99E581">
      <w:pPr>
        <w:spacing w:before="211" w:line="385" w:lineRule="auto"/>
        <w:ind w:right="20" w:firstLine="490"/>
        <w:jc w:val="both"/>
        <w:rPr>
          <w:rFonts w:hint="eastAsia" w:ascii="仿宋" w:hAnsi="仿宋" w:eastAsia="仿宋" w:cs="仿宋"/>
          <w:sz w:val="23"/>
          <w:szCs w:val="23"/>
        </w:rPr>
      </w:pPr>
      <w:r>
        <w:rPr>
          <w:rFonts w:hint="eastAsia" w:ascii="仿宋" w:hAnsi="仿宋" w:eastAsia="仿宋" w:cs="仿宋"/>
          <w:spacing w:val="3"/>
          <w:sz w:val="23"/>
          <w:szCs w:val="23"/>
        </w:rPr>
        <w:t>湖南省湘澧盐化有限责任公司《</w:t>
      </w:r>
      <w:r>
        <w:rPr>
          <w:rFonts w:hint="eastAsia" w:ascii="仿宋" w:hAnsi="仿宋" w:eastAsia="仿宋" w:cs="仿宋"/>
          <w:spacing w:val="3"/>
          <w:sz w:val="23"/>
          <w:szCs w:val="23"/>
          <w:lang w:val="en-US" w:eastAsia="zh-CN"/>
        </w:rPr>
        <w:t>采卤厂老采区A108、A228、119井井筒封井</w:t>
      </w:r>
      <w:r>
        <w:rPr>
          <w:rFonts w:hint="eastAsia" w:ascii="仿宋" w:hAnsi="仿宋" w:eastAsia="仿宋" w:cs="仿宋"/>
          <w:spacing w:val="2"/>
          <w:sz w:val="23"/>
          <w:szCs w:val="23"/>
        </w:rPr>
        <w:t>工程</w:t>
      </w:r>
      <w:r>
        <w:rPr>
          <w:rFonts w:hint="eastAsia" w:ascii="仿宋" w:hAnsi="仿宋" w:eastAsia="仿宋" w:cs="仿宋"/>
          <w:spacing w:val="12"/>
          <w:sz w:val="23"/>
          <w:szCs w:val="23"/>
        </w:rPr>
        <w:t>项目》经公司</w:t>
      </w:r>
      <w:r>
        <w:rPr>
          <w:rFonts w:hint="eastAsia" w:ascii="仿宋" w:hAnsi="仿宋" w:eastAsia="仿宋" w:cs="仿宋"/>
          <w:spacing w:val="12"/>
          <w:sz w:val="23"/>
          <w:szCs w:val="23"/>
          <w:lang w:val="en-US" w:eastAsia="zh-CN"/>
        </w:rPr>
        <w:t>总经理办公会议</w:t>
      </w:r>
      <w:r>
        <w:rPr>
          <w:rFonts w:hint="eastAsia" w:ascii="仿宋" w:hAnsi="仿宋" w:eastAsia="仿宋" w:cs="仿宋"/>
          <w:spacing w:val="12"/>
          <w:sz w:val="23"/>
          <w:szCs w:val="23"/>
        </w:rPr>
        <w:t>批准立项进行实施，现该项目组织询价</w:t>
      </w:r>
      <w:r>
        <w:rPr>
          <w:rFonts w:hint="eastAsia" w:ascii="仿宋" w:hAnsi="仿宋" w:eastAsia="仿宋" w:cs="仿宋"/>
          <w:spacing w:val="11"/>
          <w:sz w:val="23"/>
          <w:szCs w:val="23"/>
        </w:rPr>
        <w:t>采购确定施工单位。诚邀具备</w:t>
      </w:r>
      <w:r>
        <w:rPr>
          <w:rFonts w:hint="eastAsia" w:ascii="仿宋" w:hAnsi="仿宋" w:eastAsia="仿宋" w:cs="仿宋"/>
          <w:spacing w:val="10"/>
          <w:sz w:val="23"/>
          <w:szCs w:val="23"/>
        </w:rPr>
        <w:t>施工资质条件的单位参与报价。</w:t>
      </w:r>
    </w:p>
    <w:p w14:paraId="39D0EF23">
      <w:pPr>
        <w:spacing w:line="219" w:lineRule="auto"/>
        <w:rPr>
          <w:rFonts w:hint="eastAsia" w:ascii="仿宋" w:hAnsi="仿宋" w:eastAsia="仿宋" w:cs="仿宋"/>
          <w:sz w:val="23"/>
          <w:szCs w:val="23"/>
        </w:rPr>
      </w:pPr>
      <w:r>
        <w:rPr>
          <w:rFonts w:hint="eastAsia" w:ascii="仿宋" w:hAnsi="仿宋" w:eastAsia="仿宋" w:cs="仿宋"/>
          <w:spacing w:val="3"/>
          <w:sz w:val="23"/>
          <w:szCs w:val="23"/>
        </w:rPr>
        <w:t>一</w:t>
      </w:r>
      <w:r>
        <w:rPr>
          <w:rFonts w:hint="eastAsia" w:ascii="仿宋" w:hAnsi="仿宋" w:eastAsia="仿宋" w:cs="仿宋"/>
          <w:spacing w:val="-55"/>
          <w:sz w:val="23"/>
          <w:szCs w:val="23"/>
        </w:rPr>
        <w:t xml:space="preserve"> </w:t>
      </w:r>
      <w:r>
        <w:rPr>
          <w:rFonts w:hint="eastAsia" w:ascii="仿宋" w:hAnsi="仿宋" w:eastAsia="仿宋" w:cs="仿宋"/>
          <w:spacing w:val="3"/>
          <w:sz w:val="23"/>
          <w:szCs w:val="23"/>
        </w:rPr>
        <w:t>、工程概况</w:t>
      </w:r>
    </w:p>
    <w:p w14:paraId="255D63A5">
      <w:pPr>
        <w:spacing w:before="215" w:line="219" w:lineRule="auto"/>
        <w:ind w:left="490"/>
        <w:rPr>
          <w:rFonts w:hint="eastAsia" w:ascii="仿宋" w:hAnsi="仿宋" w:eastAsia="仿宋" w:cs="仿宋"/>
          <w:sz w:val="23"/>
          <w:szCs w:val="23"/>
        </w:rPr>
      </w:pPr>
      <w:r>
        <w:rPr>
          <w:rFonts w:hint="eastAsia" w:ascii="仿宋" w:hAnsi="仿宋" w:eastAsia="仿宋" w:cs="仿宋"/>
          <w:spacing w:val="8"/>
          <w:sz w:val="23"/>
          <w:szCs w:val="23"/>
        </w:rPr>
        <w:t>工程名称：</w:t>
      </w:r>
      <w:r>
        <w:rPr>
          <w:rFonts w:hint="eastAsia" w:ascii="仿宋" w:hAnsi="仿宋" w:eastAsia="仿宋" w:cs="仿宋"/>
          <w:spacing w:val="3"/>
          <w:sz w:val="23"/>
          <w:szCs w:val="23"/>
          <w:lang w:val="en-US" w:eastAsia="zh-CN"/>
        </w:rPr>
        <w:t>采卤厂老采区A108、A228、119井井筒封井</w:t>
      </w:r>
      <w:r>
        <w:rPr>
          <w:rFonts w:hint="eastAsia" w:ascii="仿宋" w:hAnsi="仿宋" w:eastAsia="仿宋" w:cs="仿宋"/>
          <w:spacing w:val="8"/>
          <w:sz w:val="23"/>
          <w:szCs w:val="23"/>
        </w:rPr>
        <w:t>工程</w:t>
      </w:r>
    </w:p>
    <w:p w14:paraId="0D75B84A">
      <w:pPr>
        <w:spacing w:before="208" w:line="219" w:lineRule="auto"/>
        <w:ind w:left="490"/>
        <w:rPr>
          <w:rFonts w:hint="eastAsia" w:ascii="仿宋" w:hAnsi="仿宋" w:eastAsia="仿宋" w:cs="仿宋"/>
          <w:sz w:val="23"/>
          <w:szCs w:val="23"/>
          <w:lang w:val="en-US" w:eastAsia="zh-CN"/>
        </w:rPr>
      </w:pPr>
      <w:r>
        <w:rPr>
          <w:rFonts w:hint="eastAsia" w:ascii="仿宋" w:hAnsi="仿宋" w:eastAsia="仿宋" w:cs="仿宋"/>
          <w:spacing w:val="11"/>
          <w:sz w:val="23"/>
          <w:szCs w:val="23"/>
        </w:rPr>
        <w:t>项目地点：湘澧盐化有限责任公司</w:t>
      </w:r>
      <w:r>
        <w:rPr>
          <w:rFonts w:hint="eastAsia" w:ascii="仿宋" w:hAnsi="仿宋" w:eastAsia="仿宋" w:cs="仿宋"/>
          <w:spacing w:val="11"/>
          <w:sz w:val="23"/>
          <w:szCs w:val="23"/>
          <w:lang w:val="en-US" w:eastAsia="zh-CN"/>
        </w:rPr>
        <w:t>采卤厂采</w:t>
      </w:r>
      <w:r>
        <w:rPr>
          <w:rFonts w:hint="eastAsia" w:ascii="仿宋" w:hAnsi="仿宋" w:eastAsia="仿宋" w:cs="仿宋"/>
          <w:spacing w:val="11"/>
          <w:sz w:val="23"/>
          <w:szCs w:val="23"/>
        </w:rPr>
        <w:t>区</w:t>
      </w:r>
      <w:r>
        <w:rPr>
          <w:rFonts w:hint="eastAsia" w:ascii="仿宋" w:hAnsi="仿宋" w:eastAsia="仿宋" w:cs="仿宋"/>
          <w:spacing w:val="11"/>
          <w:sz w:val="23"/>
          <w:szCs w:val="23"/>
          <w:lang w:val="en-US" w:eastAsia="zh-CN"/>
        </w:rPr>
        <w:t>内</w:t>
      </w:r>
    </w:p>
    <w:p w14:paraId="76464D03">
      <w:pPr>
        <w:keepNext w:val="0"/>
        <w:keepLines w:val="0"/>
        <w:pageBreakBefore w:val="0"/>
        <w:widowControl/>
        <w:kinsoku w:val="0"/>
        <w:wordWrap/>
        <w:overflowPunct/>
        <w:topLinePunct w:val="0"/>
        <w:autoSpaceDE w:val="0"/>
        <w:autoSpaceDN w:val="0"/>
        <w:bidi w:val="0"/>
        <w:adjustRightInd w:val="0"/>
        <w:snapToGrid w:val="0"/>
        <w:spacing w:before="207" w:line="360" w:lineRule="auto"/>
        <w:ind w:left="490"/>
        <w:textAlignment w:val="baseline"/>
        <w:rPr>
          <w:rFonts w:hint="eastAsia" w:ascii="仿宋" w:hAnsi="仿宋" w:eastAsia="仿宋" w:cs="仿宋"/>
          <w:sz w:val="23"/>
          <w:szCs w:val="23"/>
        </w:rPr>
      </w:pPr>
      <w:r>
        <w:rPr>
          <w:rFonts w:hint="eastAsia" w:ascii="仿宋" w:hAnsi="仿宋" w:eastAsia="仿宋" w:cs="仿宋"/>
          <w:spacing w:val="3"/>
          <w:sz w:val="23"/>
          <w:szCs w:val="23"/>
        </w:rPr>
        <w:t>项目内容：</w:t>
      </w:r>
    </w:p>
    <w:p w14:paraId="74D9FC1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0" w:firstLineChars="200"/>
        <w:jc w:val="both"/>
        <w:textAlignment w:val="baseline"/>
        <w:rPr>
          <w:rFonts w:hint="eastAsia" w:ascii="仿宋" w:hAnsi="仿宋" w:eastAsia="仿宋" w:cs="仿宋"/>
          <w:spacing w:val="11"/>
          <w:sz w:val="23"/>
          <w:szCs w:val="23"/>
          <w:lang w:val="en-US" w:eastAsia="zh-CN"/>
        </w:rPr>
      </w:pPr>
      <w:r>
        <w:rPr>
          <w:rFonts w:hint="eastAsia" w:ascii="仿宋" w:hAnsi="仿宋" w:eastAsia="仿宋" w:cs="仿宋"/>
          <w:spacing w:val="10"/>
          <w:sz w:val="23"/>
          <w:szCs w:val="23"/>
        </w:rPr>
        <w:t>对</w:t>
      </w:r>
      <w:r>
        <w:rPr>
          <w:rFonts w:hint="eastAsia" w:ascii="仿宋" w:hAnsi="仿宋" w:eastAsia="仿宋" w:cs="仿宋"/>
          <w:spacing w:val="10"/>
          <w:sz w:val="23"/>
          <w:szCs w:val="23"/>
          <w:lang w:val="en-US" w:eastAsia="zh-CN"/>
        </w:rPr>
        <w:t>采卤厂老采区</w:t>
      </w:r>
      <w:r>
        <w:rPr>
          <w:rFonts w:hint="eastAsia" w:ascii="仿宋" w:hAnsi="仿宋" w:eastAsia="仿宋" w:cs="仿宋"/>
          <w:spacing w:val="3"/>
          <w:sz w:val="23"/>
          <w:szCs w:val="23"/>
          <w:lang w:val="en-US" w:eastAsia="zh-CN"/>
        </w:rPr>
        <w:t>A108、A228、119井3口井进行油井水泥永久性封堵井筒，封堵工序为：①钻机扫孔，清除管壁钙垢，套管变形点扫孔等（确保固井质量）；②投放木塞至预定位置架桥；③一次打水泥塞固井2</w:t>
      </w:r>
      <w:r>
        <w:rPr>
          <w:rFonts w:hint="eastAsia" w:ascii="微软雅黑" w:hAnsi="微软雅黑" w:eastAsia="微软雅黑" w:cs="微软雅黑"/>
          <w:spacing w:val="3"/>
          <w:sz w:val="23"/>
          <w:szCs w:val="23"/>
          <w:lang w:val="en-US" w:eastAsia="zh-CN"/>
        </w:rPr>
        <w:t>~</w:t>
      </w:r>
      <w:r>
        <w:rPr>
          <w:rFonts w:hint="eastAsia" w:ascii="仿宋" w:hAnsi="仿宋" w:eastAsia="仿宋" w:cs="仿宋"/>
          <w:spacing w:val="3"/>
          <w:sz w:val="23"/>
          <w:szCs w:val="23"/>
          <w:lang w:val="en-US" w:eastAsia="zh-CN"/>
        </w:rPr>
        <w:t>3米候凝；④二次注浆固井至井口，</w:t>
      </w:r>
      <w:r>
        <w:rPr>
          <w:rFonts w:hint="eastAsia" w:ascii="仿宋" w:hAnsi="仿宋" w:eastAsia="仿宋" w:cs="仿宋"/>
          <w:spacing w:val="6"/>
          <w:sz w:val="23"/>
          <w:szCs w:val="23"/>
          <w:lang w:val="en-US" w:eastAsia="zh-CN"/>
        </w:rPr>
        <w:t xml:space="preserve">井口返水泥浆后候凝；⑤井口按国家固井标准砌固井标识台。 </w:t>
      </w:r>
      <w:r>
        <w:rPr>
          <w:rFonts w:hint="eastAsia" w:ascii="仿宋" w:hAnsi="仿宋" w:eastAsia="仿宋" w:cs="仿宋"/>
          <w:spacing w:val="3"/>
          <w:sz w:val="23"/>
          <w:szCs w:val="23"/>
          <w:lang w:val="en-US" w:eastAsia="zh-CN"/>
        </w:rPr>
        <w:t xml:space="preserve"> </w:t>
      </w:r>
      <w:r>
        <w:rPr>
          <w:rFonts w:hint="eastAsia" w:ascii="仿宋" w:hAnsi="仿宋" w:eastAsia="仿宋" w:cs="仿宋"/>
          <w:spacing w:val="11"/>
          <w:sz w:val="23"/>
          <w:szCs w:val="23"/>
          <w:lang w:val="en-US" w:eastAsia="zh-CN"/>
        </w:rPr>
        <w:t xml:space="preserve"> </w:t>
      </w:r>
    </w:p>
    <w:p w14:paraId="57C3A06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jc w:val="both"/>
        <w:textAlignment w:val="baseline"/>
        <w:rPr>
          <w:rFonts w:hint="eastAsia" w:ascii="仿宋" w:hAnsi="仿宋" w:eastAsia="仿宋" w:cs="仿宋"/>
          <w:sz w:val="23"/>
          <w:szCs w:val="23"/>
        </w:rPr>
      </w:pPr>
      <w:r>
        <w:rPr>
          <w:rFonts w:hint="eastAsia" w:ascii="仿宋" w:hAnsi="仿宋" w:eastAsia="仿宋" w:cs="仿宋"/>
          <w:spacing w:val="11"/>
          <w:sz w:val="23"/>
          <w:szCs w:val="23"/>
          <w:lang w:val="en-US" w:eastAsia="zh-CN"/>
        </w:rPr>
        <w:t>工</w:t>
      </w:r>
      <w:r>
        <w:rPr>
          <w:rFonts w:hint="eastAsia" w:ascii="仿宋" w:hAnsi="仿宋" w:eastAsia="仿宋" w:cs="仿宋"/>
          <w:spacing w:val="11"/>
          <w:sz w:val="23"/>
          <w:szCs w:val="23"/>
        </w:rPr>
        <w:t>程</w:t>
      </w:r>
      <w:r>
        <w:rPr>
          <w:rFonts w:hint="eastAsia" w:ascii="仿宋" w:hAnsi="仿宋" w:eastAsia="仿宋" w:cs="仿宋"/>
          <w:spacing w:val="6"/>
          <w:sz w:val="23"/>
          <w:szCs w:val="23"/>
        </w:rPr>
        <w:t>量</w:t>
      </w:r>
      <w:r>
        <w:rPr>
          <w:rFonts w:hint="eastAsia" w:ascii="仿宋" w:hAnsi="仿宋" w:eastAsia="仿宋" w:cs="仿宋"/>
          <w:spacing w:val="6"/>
          <w:sz w:val="23"/>
          <w:szCs w:val="23"/>
          <w:lang w:val="en-US" w:eastAsia="zh-CN"/>
        </w:rPr>
        <w:t>内容</w:t>
      </w:r>
      <w:r>
        <w:rPr>
          <w:rFonts w:hint="eastAsia" w:ascii="仿宋" w:hAnsi="仿宋" w:eastAsia="仿宋" w:cs="仿宋"/>
          <w:spacing w:val="6"/>
          <w:sz w:val="23"/>
          <w:szCs w:val="23"/>
        </w:rPr>
        <w:t>详见附件。</w:t>
      </w:r>
    </w:p>
    <w:p w14:paraId="74301341">
      <w:pPr>
        <w:keepNext w:val="0"/>
        <w:keepLines w:val="0"/>
        <w:pageBreakBefore w:val="0"/>
        <w:widowControl/>
        <w:kinsoku w:val="0"/>
        <w:wordWrap/>
        <w:overflowPunct/>
        <w:topLinePunct w:val="0"/>
        <w:autoSpaceDE w:val="0"/>
        <w:autoSpaceDN w:val="0"/>
        <w:bidi w:val="0"/>
        <w:adjustRightInd w:val="0"/>
        <w:snapToGrid w:val="0"/>
        <w:spacing w:before="18" w:line="360" w:lineRule="auto"/>
        <w:textAlignment w:val="baseline"/>
        <w:rPr>
          <w:rFonts w:hint="eastAsia" w:ascii="仿宋" w:hAnsi="仿宋" w:eastAsia="仿宋" w:cs="仿宋"/>
          <w:sz w:val="23"/>
          <w:szCs w:val="23"/>
        </w:rPr>
      </w:pPr>
      <w:r>
        <w:rPr>
          <w:rFonts w:hint="eastAsia" w:ascii="仿宋" w:hAnsi="仿宋" w:eastAsia="仿宋" w:cs="仿宋"/>
          <w:spacing w:val="6"/>
          <w:sz w:val="23"/>
          <w:szCs w:val="23"/>
        </w:rPr>
        <w:t>二</w:t>
      </w:r>
      <w:r>
        <w:rPr>
          <w:rFonts w:hint="eastAsia" w:ascii="仿宋" w:hAnsi="仿宋" w:eastAsia="仿宋" w:cs="仿宋"/>
          <w:spacing w:val="-55"/>
          <w:sz w:val="23"/>
          <w:szCs w:val="23"/>
        </w:rPr>
        <w:t xml:space="preserve"> </w:t>
      </w:r>
      <w:r>
        <w:rPr>
          <w:rFonts w:hint="eastAsia" w:ascii="仿宋" w:hAnsi="仿宋" w:eastAsia="仿宋" w:cs="仿宋"/>
          <w:spacing w:val="6"/>
          <w:sz w:val="23"/>
          <w:szCs w:val="23"/>
        </w:rPr>
        <w:t>、工程施工方式</w:t>
      </w:r>
    </w:p>
    <w:p w14:paraId="179F7DAB">
      <w:pPr>
        <w:spacing w:before="192" w:line="386" w:lineRule="auto"/>
        <w:ind w:firstLine="490"/>
        <w:jc w:val="both"/>
        <w:rPr>
          <w:rFonts w:hint="eastAsia" w:ascii="仿宋" w:hAnsi="仿宋" w:eastAsia="仿宋" w:cs="仿宋"/>
          <w:sz w:val="23"/>
          <w:szCs w:val="23"/>
        </w:rPr>
      </w:pPr>
      <w:r>
        <w:rPr>
          <w:rFonts w:hint="eastAsia" w:ascii="仿宋" w:hAnsi="仿宋" w:eastAsia="仿宋" w:cs="仿宋"/>
          <w:spacing w:val="12"/>
          <w:sz w:val="23"/>
          <w:szCs w:val="23"/>
        </w:rPr>
        <w:t>本工程采用包工包料，审计结算的方式。施工方负责工程范围内的</w:t>
      </w:r>
      <w:r>
        <w:rPr>
          <w:rFonts w:hint="eastAsia" w:ascii="仿宋" w:hAnsi="仿宋" w:eastAsia="仿宋" w:cs="仿宋"/>
          <w:spacing w:val="12"/>
          <w:sz w:val="23"/>
          <w:szCs w:val="23"/>
          <w:lang w:val="en-US" w:eastAsia="zh-CN"/>
        </w:rPr>
        <w:t>扫孔</w:t>
      </w:r>
      <w:r>
        <w:rPr>
          <w:rFonts w:hint="eastAsia" w:ascii="仿宋" w:hAnsi="仿宋" w:eastAsia="仿宋" w:cs="仿宋"/>
          <w:spacing w:val="12"/>
          <w:sz w:val="23"/>
          <w:szCs w:val="23"/>
        </w:rPr>
        <w:t>、</w:t>
      </w:r>
      <w:r>
        <w:rPr>
          <w:rFonts w:hint="eastAsia" w:ascii="仿宋" w:hAnsi="仿宋" w:eastAsia="仿宋" w:cs="仿宋"/>
          <w:spacing w:val="12"/>
          <w:sz w:val="23"/>
          <w:szCs w:val="23"/>
          <w:lang w:val="en-US" w:eastAsia="zh-CN"/>
        </w:rPr>
        <w:t>固井</w:t>
      </w:r>
      <w:r>
        <w:rPr>
          <w:rFonts w:hint="eastAsia" w:ascii="仿宋" w:hAnsi="仿宋" w:eastAsia="仿宋" w:cs="仿宋"/>
          <w:spacing w:val="12"/>
          <w:sz w:val="23"/>
          <w:szCs w:val="23"/>
        </w:rPr>
        <w:t>、现场安全管理、现场清理等工作。提供工</w:t>
      </w:r>
      <w:r>
        <w:rPr>
          <w:rFonts w:hint="eastAsia" w:ascii="仿宋" w:hAnsi="仿宋" w:eastAsia="仿宋" w:cs="仿宋"/>
          <w:spacing w:val="11"/>
          <w:sz w:val="23"/>
          <w:szCs w:val="23"/>
        </w:rPr>
        <w:t>程所需的机械设备与施工</w:t>
      </w:r>
      <w:r>
        <w:rPr>
          <w:rFonts w:hint="eastAsia" w:ascii="仿宋" w:hAnsi="仿宋" w:eastAsia="仿宋" w:cs="仿宋"/>
          <w:spacing w:val="10"/>
          <w:sz w:val="23"/>
          <w:szCs w:val="23"/>
        </w:rPr>
        <w:t>材料等。</w:t>
      </w:r>
    </w:p>
    <w:p w14:paraId="35C0F042">
      <w:pPr>
        <w:spacing w:before="2" w:line="392" w:lineRule="auto"/>
        <w:ind w:right="20" w:firstLine="490"/>
        <w:rPr>
          <w:rFonts w:hint="eastAsia" w:ascii="仿宋" w:hAnsi="仿宋" w:eastAsia="仿宋" w:cs="仿宋"/>
          <w:sz w:val="23"/>
          <w:szCs w:val="23"/>
        </w:rPr>
      </w:pPr>
      <w:r>
        <w:rPr>
          <w:rFonts w:hint="eastAsia" w:ascii="仿宋" w:hAnsi="仿宋" w:eastAsia="仿宋" w:cs="仿宋"/>
          <w:spacing w:val="11"/>
          <w:sz w:val="23"/>
          <w:szCs w:val="23"/>
        </w:rPr>
        <w:t>施工期间，不得影响湘澧盐化有限责任公司的正常生产运行，施工单位做好施</w:t>
      </w:r>
      <w:r>
        <w:rPr>
          <w:rFonts w:hint="eastAsia" w:ascii="仿宋" w:hAnsi="仿宋" w:eastAsia="仿宋" w:cs="仿宋"/>
          <w:spacing w:val="10"/>
          <w:sz w:val="23"/>
          <w:szCs w:val="23"/>
        </w:rPr>
        <w:t>工范围内的安全防护及警示标示，防止</w:t>
      </w:r>
      <w:r>
        <w:rPr>
          <w:rFonts w:hint="eastAsia" w:ascii="仿宋" w:hAnsi="仿宋" w:eastAsia="仿宋" w:cs="仿宋"/>
          <w:spacing w:val="10"/>
          <w:sz w:val="23"/>
          <w:szCs w:val="23"/>
          <w:lang w:val="en-US" w:eastAsia="zh-CN"/>
        </w:rPr>
        <w:t>钻井扫孔</w:t>
      </w:r>
      <w:r>
        <w:rPr>
          <w:rFonts w:hint="eastAsia" w:ascii="仿宋" w:hAnsi="仿宋" w:eastAsia="仿宋" w:cs="仿宋"/>
          <w:spacing w:val="10"/>
          <w:sz w:val="23"/>
          <w:szCs w:val="23"/>
        </w:rPr>
        <w:t>与</w:t>
      </w:r>
      <w:r>
        <w:rPr>
          <w:rFonts w:hint="eastAsia" w:ascii="仿宋" w:hAnsi="仿宋" w:eastAsia="仿宋" w:cs="仿宋"/>
          <w:spacing w:val="10"/>
          <w:sz w:val="23"/>
          <w:szCs w:val="23"/>
          <w:lang w:val="en-US" w:eastAsia="zh-CN"/>
        </w:rPr>
        <w:t>固井</w:t>
      </w:r>
      <w:r>
        <w:rPr>
          <w:rFonts w:hint="eastAsia" w:ascii="仿宋" w:hAnsi="仿宋" w:eastAsia="仿宋" w:cs="仿宋"/>
          <w:spacing w:val="10"/>
          <w:sz w:val="23"/>
          <w:szCs w:val="23"/>
        </w:rPr>
        <w:t>施工时造成人员伤害。</w:t>
      </w:r>
    </w:p>
    <w:p w14:paraId="52BB2910">
      <w:pPr>
        <w:spacing w:before="1" w:line="217" w:lineRule="auto"/>
        <w:rPr>
          <w:rFonts w:hint="eastAsia" w:ascii="仿宋" w:hAnsi="仿宋" w:eastAsia="仿宋" w:cs="仿宋"/>
          <w:sz w:val="23"/>
          <w:szCs w:val="23"/>
        </w:rPr>
      </w:pPr>
      <w:r>
        <w:rPr>
          <w:rFonts w:hint="eastAsia" w:ascii="仿宋" w:hAnsi="仿宋" w:eastAsia="仿宋" w:cs="仿宋"/>
          <w:spacing w:val="6"/>
          <w:sz w:val="23"/>
          <w:szCs w:val="23"/>
        </w:rPr>
        <w:t>三</w:t>
      </w:r>
      <w:r>
        <w:rPr>
          <w:rFonts w:hint="eastAsia" w:ascii="仿宋" w:hAnsi="仿宋" w:eastAsia="仿宋" w:cs="仿宋"/>
          <w:spacing w:val="-51"/>
          <w:sz w:val="23"/>
          <w:szCs w:val="23"/>
        </w:rPr>
        <w:t xml:space="preserve"> </w:t>
      </w:r>
      <w:r>
        <w:rPr>
          <w:rFonts w:hint="eastAsia" w:ascii="仿宋" w:hAnsi="仿宋" w:eastAsia="仿宋" w:cs="仿宋"/>
          <w:spacing w:val="6"/>
          <w:sz w:val="23"/>
          <w:szCs w:val="23"/>
        </w:rPr>
        <w:t>、项目招标控制价</w:t>
      </w:r>
    </w:p>
    <w:p w14:paraId="108944F7">
      <w:pPr>
        <w:spacing w:before="198" w:line="218" w:lineRule="auto"/>
        <w:ind w:left="490"/>
        <w:rPr>
          <w:rFonts w:hint="eastAsia" w:ascii="仿宋" w:hAnsi="仿宋" w:eastAsia="仿宋" w:cs="仿宋"/>
          <w:sz w:val="23"/>
          <w:szCs w:val="23"/>
        </w:rPr>
      </w:pPr>
      <w:r>
        <w:rPr>
          <w:rFonts w:hint="eastAsia" w:ascii="仿宋" w:hAnsi="仿宋" w:eastAsia="仿宋" w:cs="仿宋"/>
          <w:spacing w:val="13"/>
          <w:sz w:val="23"/>
          <w:szCs w:val="23"/>
        </w:rPr>
        <w:t>本项目招标控制价为人民币壹拾</w:t>
      </w:r>
      <w:r>
        <w:rPr>
          <w:rFonts w:hint="eastAsia" w:ascii="仿宋" w:hAnsi="仿宋" w:eastAsia="仿宋" w:cs="仿宋"/>
          <w:spacing w:val="13"/>
          <w:sz w:val="23"/>
          <w:szCs w:val="23"/>
          <w:lang w:val="en-US" w:eastAsia="zh-CN"/>
        </w:rPr>
        <w:t>捌</w:t>
      </w:r>
      <w:r>
        <w:rPr>
          <w:rFonts w:hint="eastAsia" w:ascii="仿宋" w:hAnsi="仿宋" w:eastAsia="仿宋" w:cs="仿宋"/>
          <w:spacing w:val="13"/>
          <w:sz w:val="23"/>
          <w:szCs w:val="23"/>
        </w:rPr>
        <w:t>万</w:t>
      </w:r>
      <w:r>
        <w:rPr>
          <w:rFonts w:hint="eastAsia" w:ascii="仿宋" w:hAnsi="仿宋" w:eastAsia="仿宋" w:cs="仿宋"/>
          <w:spacing w:val="13"/>
          <w:sz w:val="23"/>
          <w:szCs w:val="23"/>
          <w:lang w:val="en-US" w:eastAsia="zh-CN"/>
        </w:rPr>
        <w:t>玖</w:t>
      </w:r>
      <w:r>
        <w:rPr>
          <w:rFonts w:hint="eastAsia" w:ascii="仿宋" w:hAnsi="仿宋" w:eastAsia="仿宋" w:cs="仿宋"/>
          <w:spacing w:val="13"/>
          <w:sz w:val="23"/>
          <w:szCs w:val="23"/>
        </w:rPr>
        <w:t>仟</w:t>
      </w:r>
      <w:r>
        <w:rPr>
          <w:rFonts w:hint="eastAsia" w:ascii="仿宋" w:hAnsi="仿宋" w:eastAsia="仿宋" w:cs="仿宋"/>
          <w:spacing w:val="13"/>
          <w:sz w:val="23"/>
          <w:szCs w:val="23"/>
          <w:lang w:val="en-US" w:eastAsia="zh-CN"/>
        </w:rPr>
        <w:t>玖佰壹拾肆</w:t>
      </w:r>
      <w:r>
        <w:rPr>
          <w:rFonts w:hint="eastAsia" w:ascii="仿宋" w:hAnsi="仿宋" w:eastAsia="仿宋" w:cs="仿宋"/>
          <w:spacing w:val="13"/>
          <w:sz w:val="23"/>
          <w:szCs w:val="23"/>
        </w:rPr>
        <w:t>元整(¥1</w:t>
      </w:r>
      <w:r>
        <w:rPr>
          <w:rFonts w:hint="eastAsia" w:ascii="仿宋" w:hAnsi="仿宋" w:eastAsia="仿宋" w:cs="仿宋"/>
          <w:spacing w:val="12"/>
          <w:sz w:val="23"/>
          <w:szCs w:val="23"/>
          <w:lang w:val="en-US" w:eastAsia="zh-CN"/>
        </w:rPr>
        <w:t>89914</w:t>
      </w:r>
      <w:r>
        <w:rPr>
          <w:rFonts w:hint="eastAsia" w:ascii="仿宋" w:hAnsi="仿宋" w:eastAsia="仿宋" w:cs="仿宋"/>
          <w:spacing w:val="12"/>
          <w:sz w:val="23"/>
          <w:szCs w:val="23"/>
        </w:rPr>
        <w:t>.00元)。</w:t>
      </w:r>
    </w:p>
    <w:p w14:paraId="0B66A6CC">
      <w:pPr>
        <w:spacing w:before="221" w:line="220" w:lineRule="auto"/>
        <w:rPr>
          <w:rFonts w:hint="eastAsia" w:ascii="仿宋" w:hAnsi="仿宋" w:eastAsia="仿宋" w:cs="仿宋"/>
          <w:sz w:val="23"/>
          <w:szCs w:val="23"/>
        </w:rPr>
      </w:pPr>
      <w:r>
        <w:rPr>
          <w:rFonts w:hint="eastAsia" w:ascii="仿宋" w:hAnsi="仿宋" w:eastAsia="仿宋" w:cs="仿宋"/>
          <w:spacing w:val="1"/>
          <w:sz w:val="23"/>
          <w:szCs w:val="23"/>
        </w:rPr>
        <w:t>四</w:t>
      </w:r>
      <w:r>
        <w:rPr>
          <w:rFonts w:hint="eastAsia" w:ascii="仿宋" w:hAnsi="仿宋" w:eastAsia="仿宋" w:cs="仿宋"/>
          <w:spacing w:val="-37"/>
          <w:sz w:val="23"/>
          <w:szCs w:val="23"/>
        </w:rPr>
        <w:t xml:space="preserve"> </w:t>
      </w:r>
      <w:r>
        <w:rPr>
          <w:rFonts w:hint="eastAsia" w:ascii="仿宋" w:hAnsi="仿宋" w:eastAsia="仿宋" w:cs="仿宋"/>
          <w:spacing w:val="1"/>
          <w:sz w:val="23"/>
          <w:szCs w:val="23"/>
        </w:rPr>
        <w:t>、项目工期</w:t>
      </w:r>
    </w:p>
    <w:p w14:paraId="37174D30">
      <w:pPr>
        <w:keepNext w:val="0"/>
        <w:keepLines w:val="0"/>
        <w:pageBreakBefore w:val="0"/>
        <w:widowControl/>
        <w:kinsoku w:val="0"/>
        <w:wordWrap/>
        <w:overflowPunct/>
        <w:topLinePunct w:val="0"/>
        <w:autoSpaceDE w:val="0"/>
        <w:autoSpaceDN w:val="0"/>
        <w:bidi w:val="0"/>
        <w:adjustRightInd w:val="0"/>
        <w:snapToGrid w:val="0"/>
        <w:spacing w:before="204" w:line="360" w:lineRule="auto"/>
        <w:ind w:left="250"/>
        <w:textAlignment w:val="baseline"/>
        <w:rPr>
          <w:rFonts w:hint="eastAsia" w:ascii="仿宋" w:hAnsi="仿宋" w:eastAsia="仿宋" w:cs="仿宋"/>
          <w:sz w:val="23"/>
          <w:szCs w:val="23"/>
        </w:rPr>
      </w:pPr>
      <w:r>
        <w:rPr>
          <w:rFonts w:hint="eastAsia" w:ascii="仿宋" w:hAnsi="仿宋" w:eastAsia="仿宋" w:cs="仿宋"/>
          <w:spacing w:val="16"/>
          <w:sz w:val="23"/>
          <w:szCs w:val="23"/>
        </w:rPr>
        <w:t>施工周期为下达开工令后40个日历天。</w:t>
      </w:r>
    </w:p>
    <w:p w14:paraId="2ACB6257">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spacing w:val="3"/>
          <w:sz w:val="23"/>
          <w:szCs w:val="23"/>
        </w:rPr>
        <w:t>五</w:t>
      </w:r>
      <w:r>
        <w:rPr>
          <w:rFonts w:hint="eastAsia" w:ascii="仿宋" w:hAnsi="仿宋" w:eastAsia="仿宋" w:cs="仿宋"/>
          <w:spacing w:val="-54"/>
          <w:sz w:val="23"/>
          <w:szCs w:val="23"/>
        </w:rPr>
        <w:t xml:space="preserve"> </w:t>
      </w:r>
      <w:r>
        <w:rPr>
          <w:rFonts w:hint="eastAsia" w:ascii="仿宋" w:hAnsi="仿宋" w:eastAsia="仿宋" w:cs="仿宋"/>
          <w:spacing w:val="3"/>
          <w:sz w:val="23"/>
          <w:szCs w:val="23"/>
        </w:rPr>
        <w:t>、资质要求</w:t>
      </w:r>
    </w:p>
    <w:p w14:paraId="1E725B40">
      <w:pPr>
        <w:keepNext w:val="0"/>
        <w:keepLines w:val="0"/>
        <w:pageBreakBefore w:val="0"/>
        <w:widowControl/>
        <w:kinsoku w:val="0"/>
        <w:wordWrap/>
        <w:overflowPunct/>
        <w:topLinePunct w:val="0"/>
        <w:autoSpaceDE w:val="0"/>
        <w:autoSpaceDN w:val="0"/>
        <w:bidi w:val="0"/>
        <w:adjustRightInd w:val="0"/>
        <w:snapToGrid w:val="0"/>
        <w:spacing w:line="389" w:lineRule="auto"/>
        <w:ind w:right="0" w:firstLine="492" w:firstLineChars="200"/>
        <w:jc w:val="both"/>
        <w:textAlignment w:val="baseline"/>
        <w:rPr>
          <w:rFonts w:hint="eastAsia" w:ascii="仿宋" w:hAnsi="仿宋" w:eastAsia="仿宋" w:cs="仿宋"/>
          <w:sz w:val="23"/>
          <w:szCs w:val="23"/>
        </w:rPr>
      </w:pPr>
      <w:r>
        <w:rPr>
          <w:rFonts w:hint="eastAsia" w:ascii="仿宋" w:hAnsi="仿宋" w:eastAsia="仿宋" w:cs="仿宋"/>
          <w:spacing w:val="8"/>
          <w:sz w:val="23"/>
          <w:szCs w:val="23"/>
        </w:rPr>
        <w:t>投标人必须提供营业执照、有效期内的安</w:t>
      </w:r>
      <w:r>
        <w:rPr>
          <w:rFonts w:hint="eastAsia" w:ascii="仿宋" w:hAnsi="仿宋" w:eastAsia="仿宋" w:cs="仿宋"/>
          <w:spacing w:val="10"/>
          <w:sz w:val="23"/>
          <w:szCs w:val="23"/>
        </w:rPr>
        <w:t>全生产许可证、单位法人代表人身份证明、单位法人代表签署的代理人授权委</w:t>
      </w:r>
      <w:r>
        <w:rPr>
          <w:rFonts w:hint="eastAsia" w:ascii="仿宋" w:hAnsi="仿宋" w:eastAsia="仿宋" w:cs="仿宋"/>
          <w:spacing w:val="7"/>
          <w:sz w:val="23"/>
          <w:szCs w:val="23"/>
        </w:rPr>
        <w:t>托书托书(附代理人身份证复印件)。</w:t>
      </w:r>
    </w:p>
    <w:p w14:paraId="5EE6F83A">
      <w:pPr>
        <w:keepNext w:val="0"/>
        <w:keepLines w:val="0"/>
        <w:pageBreakBefore w:val="0"/>
        <w:widowControl/>
        <w:kinsoku w:val="0"/>
        <w:wordWrap/>
        <w:overflowPunct/>
        <w:topLinePunct w:val="0"/>
        <w:autoSpaceDE w:val="0"/>
        <w:autoSpaceDN w:val="0"/>
        <w:bidi w:val="0"/>
        <w:adjustRightInd w:val="0"/>
        <w:snapToGrid w:val="0"/>
        <w:spacing w:line="384" w:lineRule="auto"/>
        <w:ind w:right="0" w:firstLine="504" w:firstLineChars="200"/>
        <w:textAlignment w:val="baseline"/>
        <w:rPr>
          <w:rFonts w:hint="eastAsia" w:ascii="仿宋" w:hAnsi="仿宋" w:eastAsia="仿宋" w:cs="仿宋"/>
          <w:sz w:val="23"/>
          <w:szCs w:val="23"/>
        </w:rPr>
      </w:pPr>
      <w:r>
        <w:rPr>
          <w:rFonts w:hint="eastAsia" w:ascii="仿宋" w:hAnsi="仿宋" w:eastAsia="仿宋" w:cs="仿宋"/>
          <w:spacing w:val="11"/>
          <w:sz w:val="23"/>
          <w:szCs w:val="23"/>
        </w:rPr>
        <w:t>现场作业人员必须持证上岗，高空作业要有高</w:t>
      </w:r>
      <w:r>
        <w:rPr>
          <w:rFonts w:hint="eastAsia" w:ascii="仿宋" w:hAnsi="仿宋" w:eastAsia="仿宋" w:cs="仿宋"/>
          <w:spacing w:val="10"/>
          <w:sz w:val="23"/>
          <w:szCs w:val="23"/>
        </w:rPr>
        <w:t>空作业证，吊装机械相关人员</w:t>
      </w:r>
      <w:r>
        <w:rPr>
          <w:rFonts w:hint="eastAsia" w:ascii="仿宋" w:hAnsi="仿宋" w:eastAsia="仿宋" w:cs="仿宋"/>
          <w:spacing w:val="8"/>
          <w:sz w:val="23"/>
          <w:szCs w:val="23"/>
        </w:rPr>
        <w:t>均要有证，搭设脚手架必须要有架子工特种作业操作资格证。</w:t>
      </w:r>
    </w:p>
    <w:p w14:paraId="4471E950">
      <w:pPr>
        <w:spacing w:line="219" w:lineRule="auto"/>
        <w:rPr>
          <w:rFonts w:hint="eastAsia" w:ascii="仿宋" w:hAnsi="仿宋" w:eastAsia="仿宋" w:cs="仿宋"/>
          <w:sz w:val="23"/>
          <w:szCs w:val="23"/>
        </w:rPr>
      </w:pPr>
      <w:r>
        <w:rPr>
          <w:rFonts w:hint="eastAsia" w:ascii="仿宋" w:hAnsi="仿宋" w:eastAsia="仿宋" w:cs="仿宋"/>
          <w:spacing w:val="6"/>
          <w:sz w:val="23"/>
          <w:szCs w:val="23"/>
        </w:rPr>
        <w:t>六</w:t>
      </w:r>
      <w:r>
        <w:rPr>
          <w:rFonts w:hint="eastAsia" w:ascii="仿宋" w:hAnsi="仿宋" w:eastAsia="仿宋" w:cs="仿宋"/>
          <w:spacing w:val="-52"/>
          <w:sz w:val="23"/>
          <w:szCs w:val="23"/>
        </w:rPr>
        <w:t xml:space="preserve"> </w:t>
      </w:r>
      <w:r>
        <w:rPr>
          <w:rFonts w:hint="eastAsia" w:ascii="仿宋" w:hAnsi="仿宋" w:eastAsia="仿宋" w:cs="仿宋"/>
          <w:spacing w:val="6"/>
          <w:sz w:val="23"/>
          <w:szCs w:val="23"/>
        </w:rPr>
        <w:t>、投标保证金</w:t>
      </w:r>
    </w:p>
    <w:p w14:paraId="76399E02">
      <w:pPr>
        <w:spacing w:before="217" w:line="219" w:lineRule="auto"/>
        <w:ind w:left="450"/>
        <w:rPr>
          <w:rFonts w:hint="eastAsia" w:ascii="仿宋" w:hAnsi="仿宋" w:eastAsia="仿宋" w:cs="仿宋"/>
          <w:sz w:val="23"/>
          <w:szCs w:val="23"/>
        </w:rPr>
      </w:pPr>
      <w:r>
        <w:rPr>
          <w:rFonts w:hint="eastAsia" w:ascii="仿宋" w:hAnsi="仿宋" w:eastAsia="仿宋" w:cs="仿宋"/>
          <w:spacing w:val="7"/>
          <w:sz w:val="23"/>
          <w:szCs w:val="23"/>
          <w:lang w:val="en-US" w:eastAsia="zh-CN"/>
        </w:rPr>
        <w:t>投标保证金以银行转账或电汇方式交公司财务部，</w:t>
      </w:r>
      <w:r>
        <w:rPr>
          <w:rFonts w:hint="eastAsia" w:ascii="仿宋" w:hAnsi="仿宋" w:eastAsia="仿宋" w:cs="仿宋"/>
          <w:spacing w:val="7"/>
          <w:sz w:val="23"/>
          <w:szCs w:val="23"/>
        </w:rPr>
        <w:t>投标保证金</w:t>
      </w:r>
      <w:r>
        <w:rPr>
          <w:rFonts w:hint="eastAsia" w:ascii="仿宋" w:hAnsi="仿宋" w:eastAsia="仿宋" w:cs="仿宋"/>
          <w:spacing w:val="7"/>
          <w:sz w:val="23"/>
          <w:szCs w:val="23"/>
          <w:lang w:val="en-US" w:eastAsia="zh-CN"/>
        </w:rPr>
        <w:t>5</w:t>
      </w:r>
      <w:r>
        <w:rPr>
          <w:rFonts w:hint="eastAsia" w:ascii="仿宋" w:hAnsi="仿宋" w:eastAsia="仿宋" w:cs="仿宋"/>
          <w:spacing w:val="7"/>
          <w:sz w:val="23"/>
          <w:szCs w:val="23"/>
        </w:rPr>
        <w:t>000.00元。</w:t>
      </w:r>
    </w:p>
    <w:p w14:paraId="22B7F883">
      <w:pPr>
        <w:keepNext w:val="0"/>
        <w:keepLines w:val="0"/>
        <w:pageBreakBefore w:val="0"/>
        <w:widowControl/>
        <w:kinsoku w:val="0"/>
        <w:wordWrap/>
        <w:overflowPunct/>
        <w:topLinePunct w:val="0"/>
        <w:autoSpaceDE w:val="0"/>
        <w:autoSpaceDN w:val="0"/>
        <w:bidi w:val="0"/>
        <w:adjustRightInd w:val="0"/>
        <w:snapToGrid w:val="0"/>
        <w:spacing w:before="197" w:line="360" w:lineRule="auto"/>
        <w:textAlignment w:val="baseline"/>
        <w:rPr>
          <w:rFonts w:hint="eastAsia" w:ascii="仿宋" w:hAnsi="仿宋" w:eastAsia="仿宋" w:cs="仿宋"/>
          <w:sz w:val="23"/>
          <w:szCs w:val="23"/>
        </w:rPr>
      </w:pPr>
      <w:r>
        <w:rPr>
          <w:rFonts w:hint="eastAsia" w:ascii="仿宋" w:hAnsi="仿宋" w:eastAsia="仿宋" w:cs="仿宋"/>
          <w:spacing w:val="14"/>
          <w:sz w:val="23"/>
          <w:szCs w:val="23"/>
        </w:rPr>
        <w:t>七、竣工验收</w:t>
      </w:r>
    </w:p>
    <w:p w14:paraId="6CC65FE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00" w:firstLineChars="200"/>
        <w:textAlignment w:val="baseline"/>
        <w:rPr>
          <w:rFonts w:hint="eastAsia" w:ascii="仿宋" w:hAnsi="仿宋" w:eastAsia="仿宋" w:cs="仿宋"/>
          <w:sz w:val="23"/>
          <w:szCs w:val="23"/>
        </w:rPr>
      </w:pPr>
      <w:r>
        <w:rPr>
          <w:rFonts w:hint="eastAsia" w:ascii="仿宋" w:hAnsi="仿宋" w:eastAsia="仿宋" w:cs="仿宋"/>
          <w:spacing w:val="10"/>
          <w:sz w:val="23"/>
          <w:szCs w:val="23"/>
        </w:rPr>
        <w:t>施工方单位按照采购方要求将该项目完成并将现场清理后，申请竣工</w:t>
      </w:r>
      <w:r>
        <w:rPr>
          <w:rFonts w:hint="eastAsia" w:ascii="仿宋" w:hAnsi="仿宋" w:eastAsia="仿宋" w:cs="仿宋"/>
          <w:spacing w:val="9"/>
          <w:sz w:val="23"/>
          <w:szCs w:val="23"/>
        </w:rPr>
        <w:t>验收，</w:t>
      </w:r>
      <w:r>
        <w:rPr>
          <w:rFonts w:hint="eastAsia" w:ascii="仿宋" w:hAnsi="仿宋" w:eastAsia="仿宋" w:cs="仿宋"/>
          <w:spacing w:val="7"/>
          <w:sz w:val="23"/>
          <w:szCs w:val="23"/>
        </w:rPr>
        <w:t>采购方组织相关人员进行竣工验收。</w:t>
      </w:r>
    </w:p>
    <w:p w14:paraId="3FD2D292">
      <w:pPr>
        <w:spacing w:before="197" w:line="218" w:lineRule="auto"/>
        <w:rPr>
          <w:rFonts w:hint="eastAsia" w:ascii="仿宋" w:hAnsi="仿宋" w:eastAsia="仿宋" w:cs="仿宋"/>
          <w:sz w:val="23"/>
          <w:szCs w:val="23"/>
        </w:rPr>
      </w:pPr>
      <w:r>
        <w:rPr>
          <w:rFonts w:hint="eastAsia" w:ascii="仿宋" w:hAnsi="仿宋" w:eastAsia="仿宋" w:cs="仿宋"/>
          <w:spacing w:val="7"/>
          <w:sz w:val="23"/>
          <w:szCs w:val="23"/>
        </w:rPr>
        <w:t>八</w:t>
      </w:r>
      <w:r>
        <w:rPr>
          <w:rFonts w:hint="eastAsia" w:ascii="仿宋" w:hAnsi="仿宋" w:eastAsia="仿宋" w:cs="仿宋"/>
          <w:spacing w:val="-55"/>
          <w:sz w:val="23"/>
          <w:szCs w:val="23"/>
        </w:rPr>
        <w:t xml:space="preserve"> </w:t>
      </w:r>
      <w:r>
        <w:rPr>
          <w:rFonts w:hint="eastAsia" w:ascii="仿宋" w:hAnsi="仿宋" w:eastAsia="仿宋" w:cs="仿宋"/>
          <w:spacing w:val="7"/>
          <w:sz w:val="23"/>
          <w:szCs w:val="23"/>
        </w:rPr>
        <w:t>、递交报价资料的要求及条件</w:t>
      </w:r>
    </w:p>
    <w:p w14:paraId="6E8D11CC">
      <w:pPr>
        <w:spacing w:before="247" w:line="216" w:lineRule="auto"/>
        <w:ind w:left="450"/>
        <w:rPr>
          <w:rFonts w:hint="eastAsia" w:ascii="仿宋" w:hAnsi="仿宋" w:eastAsia="仿宋" w:cs="仿宋"/>
          <w:sz w:val="23"/>
          <w:szCs w:val="23"/>
        </w:rPr>
      </w:pPr>
      <w:r>
        <w:rPr>
          <w:rFonts w:hint="eastAsia" w:ascii="仿宋" w:hAnsi="仿宋" w:eastAsia="仿宋" w:cs="仿宋"/>
          <w:spacing w:val="12"/>
          <w:sz w:val="23"/>
          <w:szCs w:val="23"/>
        </w:rPr>
        <w:t>1、</w:t>
      </w:r>
      <w:r>
        <w:rPr>
          <w:rFonts w:hint="eastAsia" w:ascii="仿宋" w:hAnsi="仿宋" w:eastAsia="仿宋" w:cs="仿宋"/>
          <w:spacing w:val="-56"/>
          <w:sz w:val="23"/>
          <w:szCs w:val="23"/>
        </w:rPr>
        <w:t xml:space="preserve"> </w:t>
      </w:r>
      <w:r>
        <w:rPr>
          <w:rFonts w:hint="eastAsia" w:ascii="仿宋" w:hAnsi="仿宋" w:eastAsia="仿宋" w:cs="仿宋"/>
          <w:spacing w:val="12"/>
          <w:sz w:val="23"/>
          <w:szCs w:val="23"/>
        </w:rPr>
        <w:t>按采购人要求，填写报价函(含9%增值税率),并加盖公司印章。</w:t>
      </w:r>
    </w:p>
    <w:p w14:paraId="1CB09A20">
      <w:pPr>
        <w:keepNext w:val="0"/>
        <w:keepLines w:val="0"/>
        <w:pageBreakBefore w:val="0"/>
        <w:widowControl/>
        <w:kinsoku w:val="0"/>
        <w:wordWrap/>
        <w:overflowPunct/>
        <w:topLinePunct w:val="0"/>
        <w:autoSpaceDE w:val="0"/>
        <w:autoSpaceDN w:val="0"/>
        <w:bidi w:val="0"/>
        <w:adjustRightInd w:val="0"/>
        <w:snapToGrid w:val="0"/>
        <w:spacing w:before="173" w:line="305" w:lineRule="auto"/>
        <w:ind w:right="0" w:firstLine="480" w:firstLineChars="200"/>
        <w:textAlignment w:val="baseline"/>
        <w:rPr>
          <w:rFonts w:hint="eastAsia" w:ascii="仿宋" w:hAnsi="仿宋" w:eastAsia="仿宋" w:cs="仿宋"/>
          <w:sz w:val="23"/>
          <w:szCs w:val="23"/>
        </w:rPr>
      </w:pPr>
      <w:r>
        <w:rPr>
          <w:rFonts w:hint="eastAsia" w:ascii="仿宋" w:hAnsi="仿宋" w:eastAsia="仿宋" w:cs="仿宋"/>
          <w:spacing w:val="5"/>
          <w:sz w:val="23"/>
          <w:szCs w:val="23"/>
        </w:rPr>
        <w:t>2、根据采购人提供的工程</w:t>
      </w:r>
      <w:r>
        <w:rPr>
          <w:rFonts w:hint="eastAsia" w:ascii="仿宋" w:hAnsi="仿宋" w:eastAsia="仿宋" w:cs="仿宋"/>
          <w:spacing w:val="5"/>
          <w:sz w:val="23"/>
          <w:szCs w:val="23"/>
          <w:lang w:val="en-US" w:eastAsia="zh-CN"/>
        </w:rPr>
        <w:t>内容工程</w:t>
      </w:r>
      <w:r>
        <w:rPr>
          <w:rFonts w:hint="eastAsia" w:ascii="仿宋" w:hAnsi="仿宋" w:eastAsia="仿宋" w:cs="仿宋"/>
          <w:spacing w:val="5"/>
          <w:sz w:val="23"/>
          <w:szCs w:val="23"/>
        </w:rPr>
        <w:t>量，投标人编制详尽的报价表。施工水、电</w:t>
      </w:r>
      <w:r>
        <w:rPr>
          <w:rFonts w:hint="eastAsia" w:ascii="仿宋" w:hAnsi="仿宋" w:eastAsia="仿宋" w:cs="仿宋"/>
          <w:spacing w:val="4"/>
          <w:sz w:val="23"/>
          <w:szCs w:val="23"/>
        </w:rPr>
        <w:t>由采购人提供。</w:t>
      </w:r>
    </w:p>
    <w:p w14:paraId="3C60A362">
      <w:pPr>
        <w:keepNext w:val="0"/>
        <w:keepLines w:val="0"/>
        <w:pageBreakBefore w:val="0"/>
        <w:widowControl/>
        <w:kinsoku w:val="0"/>
        <w:wordWrap/>
        <w:overflowPunct/>
        <w:topLinePunct w:val="0"/>
        <w:autoSpaceDE w:val="0"/>
        <w:autoSpaceDN w:val="0"/>
        <w:bidi w:val="0"/>
        <w:adjustRightInd w:val="0"/>
        <w:snapToGrid w:val="0"/>
        <w:spacing w:before="188" w:line="305" w:lineRule="auto"/>
        <w:ind w:right="0" w:firstLine="448"/>
        <w:textAlignment w:val="baseline"/>
        <w:rPr>
          <w:rFonts w:hint="eastAsia" w:ascii="仿宋" w:hAnsi="仿宋" w:eastAsia="仿宋" w:cs="仿宋"/>
          <w:sz w:val="23"/>
          <w:szCs w:val="23"/>
        </w:rPr>
      </w:pPr>
      <w:r>
        <w:rPr>
          <w:rFonts w:hint="eastAsia" w:ascii="仿宋" w:hAnsi="仿宋" w:eastAsia="仿宋" w:cs="仿宋"/>
          <w:spacing w:val="7"/>
          <w:sz w:val="23"/>
          <w:szCs w:val="23"/>
        </w:rPr>
        <w:t>3、投标人必须提供资质文件及授权书等，均需加盖公</w:t>
      </w:r>
      <w:r>
        <w:rPr>
          <w:rFonts w:hint="eastAsia" w:ascii="仿宋" w:hAnsi="仿宋" w:eastAsia="仿宋" w:cs="仿宋"/>
          <w:spacing w:val="6"/>
          <w:sz w:val="23"/>
          <w:szCs w:val="23"/>
        </w:rPr>
        <w:t>章。递交的报价函、报价</w:t>
      </w:r>
      <w:r>
        <w:rPr>
          <w:rFonts w:hint="eastAsia" w:ascii="仿宋" w:hAnsi="仿宋" w:eastAsia="仿宋" w:cs="仿宋"/>
          <w:spacing w:val="8"/>
          <w:sz w:val="23"/>
          <w:szCs w:val="23"/>
        </w:rPr>
        <w:t>表与资格文件一同密封完好，在封口处贴封加盖公章。</w:t>
      </w:r>
    </w:p>
    <w:p w14:paraId="29F4B187">
      <w:pPr>
        <w:spacing w:before="217" w:line="219" w:lineRule="auto"/>
        <w:ind w:left="450"/>
        <w:rPr>
          <w:rFonts w:hint="eastAsia" w:ascii="仿宋" w:hAnsi="仿宋" w:eastAsia="仿宋" w:cs="仿宋"/>
          <w:sz w:val="23"/>
          <w:szCs w:val="23"/>
        </w:rPr>
      </w:pPr>
      <w:r>
        <w:rPr>
          <w:rFonts w:hint="eastAsia" w:ascii="仿宋" w:hAnsi="仿宋" w:eastAsia="仿宋" w:cs="仿宋"/>
          <w:spacing w:val="1"/>
          <w:sz w:val="23"/>
          <w:szCs w:val="23"/>
        </w:rPr>
        <w:t>4</w:t>
      </w:r>
      <w:r>
        <w:rPr>
          <w:rFonts w:hint="eastAsia" w:ascii="仿宋" w:hAnsi="仿宋" w:eastAsia="仿宋" w:cs="仿宋"/>
          <w:spacing w:val="-30"/>
          <w:sz w:val="23"/>
          <w:szCs w:val="23"/>
        </w:rPr>
        <w:t xml:space="preserve"> </w:t>
      </w:r>
      <w:r>
        <w:rPr>
          <w:rFonts w:hint="eastAsia" w:ascii="仿宋" w:hAnsi="仿宋" w:eastAsia="仿宋" w:cs="仿宋"/>
          <w:spacing w:val="1"/>
          <w:sz w:val="23"/>
          <w:szCs w:val="23"/>
        </w:rPr>
        <w:t>、投标文件每页加盖公章，提供</w:t>
      </w:r>
      <w:r>
        <w:rPr>
          <w:rFonts w:hint="eastAsia" w:ascii="仿宋" w:hAnsi="仿宋" w:eastAsia="仿宋" w:cs="仿宋"/>
          <w:sz w:val="23"/>
          <w:szCs w:val="23"/>
        </w:rPr>
        <w:t>PDF</w:t>
      </w:r>
      <w:r>
        <w:rPr>
          <w:rFonts w:hint="eastAsia" w:ascii="仿宋" w:hAnsi="仿宋" w:eastAsia="仿宋" w:cs="仿宋"/>
          <w:spacing w:val="-16"/>
          <w:sz w:val="23"/>
          <w:szCs w:val="23"/>
        </w:rPr>
        <w:t xml:space="preserve"> </w:t>
      </w:r>
      <w:r>
        <w:rPr>
          <w:rFonts w:hint="eastAsia" w:ascii="仿宋" w:hAnsi="仿宋" w:eastAsia="仿宋" w:cs="仿宋"/>
          <w:spacing w:val="1"/>
          <w:sz w:val="23"/>
          <w:szCs w:val="23"/>
        </w:rPr>
        <w:t>版本。</w:t>
      </w:r>
    </w:p>
    <w:p w14:paraId="31697445">
      <w:pPr>
        <w:spacing w:before="216" w:line="218" w:lineRule="auto"/>
        <w:rPr>
          <w:rFonts w:hint="eastAsia" w:ascii="仿宋" w:hAnsi="仿宋" w:eastAsia="仿宋" w:cs="仿宋"/>
          <w:sz w:val="23"/>
          <w:szCs w:val="23"/>
        </w:rPr>
      </w:pPr>
      <w:r>
        <w:rPr>
          <w:rFonts w:hint="eastAsia" w:ascii="仿宋" w:hAnsi="仿宋" w:eastAsia="仿宋" w:cs="仿宋"/>
          <w:spacing w:val="4"/>
          <w:sz w:val="23"/>
          <w:szCs w:val="23"/>
        </w:rPr>
        <w:t>九</w:t>
      </w:r>
      <w:r>
        <w:rPr>
          <w:rFonts w:hint="eastAsia" w:ascii="仿宋" w:hAnsi="仿宋" w:eastAsia="仿宋" w:cs="仿宋"/>
          <w:spacing w:val="-49"/>
          <w:sz w:val="23"/>
          <w:szCs w:val="23"/>
        </w:rPr>
        <w:t xml:space="preserve"> </w:t>
      </w:r>
      <w:r>
        <w:rPr>
          <w:rFonts w:hint="eastAsia" w:ascii="仿宋" w:hAnsi="仿宋" w:eastAsia="仿宋" w:cs="仿宋"/>
          <w:spacing w:val="4"/>
          <w:sz w:val="23"/>
          <w:szCs w:val="23"/>
        </w:rPr>
        <w:t>、询价评审方式</w:t>
      </w:r>
    </w:p>
    <w:p w14:paraId="159DDC90">
      <w:pPr>
        <w:keepNext w:val="0"/>
        <w:keepLines w:val="0"/>
        <w:pageBreakBefore w:val="0"/>
        <w:widowControl/>
        <w:kinsoku w:val="0"/>
        <w:wordWrap/>
        <w:overflowPunct/>
        <w:topLinePunct w:val="0"/>
        <w:autoSpaceDE w:val="0"/>
        <w:autoSpaceDN w:val="0"/>
        <w:bidi w:val="0"/>
        <w:adjustRightInd w:val="0"/>
        <w:snapToGrid w:val="0"/>
        <w:spacing w:before="190" w:line="300" w:lineRule="auto"/>
        <w:ind w:right="0" w:firstLine="488" w:firstLineChars="200"/>
        <w:textAlignment w:val="baseline"/>
        <w:rPr>
          <w:rFonts w:hint="eastAsia" w:ascii="仿宋" w:hAnsi="仿宋" w:eastAsia="仿宋" w:cs="仿宋"/>
          <w:sz w:val="23"/>
          <w:szCs w:val="23"/>
        </w:rPr>
      </w:pPr>
      <w:r>
        <w:rPr>
          <w:rFonts w:hint="eastAsia" w:ascii="仿宋" w:hAnsi="仿宋" w:eastAsia="仿宋" w:cs="仿宋"/>
          <w:spacing w:val="7"/>
          <w:sz w:val="23"/>
          <w:szCs w:val="23"/>
        </w:rPr>
        <w:t>1、资格评审：投标人必须按照采购文件要求提供相应资质文件及授权书等，</w:t>
      </w:r>
      <w:r>
        <w:rPr>
          <w:rFonts w:hint="eastAsia" w:ascii="仿宋" w:hAnsi="仿宋" w:eastAsia="仿宋" w:cs="仿宋"/>
          <w:spacing w:val="16"/>
          <w:sz w:val="23"/>
          <w:szCs w:val="23"/>
        </w:rPr>
        <w:t xml:space="preserve"> </w:t>
      </w:r>
      <w:r>
        <w:rPr>
          <w:rFonts w:hint="eastAsia" w:ascii="仿宋" w:hAnsi="仿宋" w:eastAsia="仿宋" w:cs="仿宋"/>
          <w:spacing w:val="9"/>
          <w:sz w:val="23"/>
          <w:szCs w:val="23"/>
        </w:rPr>
        <w:t>均需加盖公章，评审合格进入比价环节。</w:t>
      </w:r>
    </w:p>
    <w:p w14:paraId="3FF5379F">
      <w:pPr>
        <w:keepNext w:val="0"/>
        <w:keepLines w:val="0"/>
        <w:pageBreakBefore w:val="0"/>
        <w:widowControl/>
        <w:kinsoku w:val="0"/>
        <w:wordWrap/>
        <w:overflowPunct/>
        <w:topLinePunct w:val="0"/>
        <w:autoSpaceDE w:val="0"/>
        <w:autoSpaceDN w:val="0"/>
        <w:bidi w:val="0"/>
        <w:adjustRightInd w:val="0"/>
        <w:snapToGrid w:val="0"/>
        <w:spacing w:before="198" w:line="315" w:lineRule="auto"/>
        <w:ind w:right="0" w:firstLine="448"/>
        <w:textAlignment w:val="baseline"/>
        <w:rPr>
          <w:rFonts w:hint="eastAsia" w:ascii="仿宋" w:hAnsi="仿宋" w:eastAsia="仿宋" w:cs="仿宋"/>
          <w:sz w:val="23"/>
          <w:szCs w:val="23"/>
        </w:rPr>
      </w:pPr>
      <w:r>
        <w:rPr>
          <w:rFonts w:hint="eastAsia" w:ascii="仿宋" w:hAnsi="仿宋" w:eastAsia="仿宋" w:cs="仿宋"/>
          <w:spacing w:val="7"/>
          <w:sz w:val="23"/>
          <w:szCs w:val="23"/>
        </w:rPr>
        <w:t>2、投标人报价函价格在采购控制价以下视为有效报</w:t>
      </w:r>
      <w:r>
        <w:rPr>
          <w:rFonts w:hint="eastAsia" w:ascii="仿宋" w:hAnsi="仿宋" w:eastAsia="仿宋" w:cs="仿宋"/>
          <w:spacing w:val="6"/>
          <w:sz w:val="23"/>
          <w:szCs w:val="23"/>
        </w:rPr>
        <w:t>价，在采购控制价以上则视</w:t>
      </w:r>
      <w:r>
        <w:rPr>
          <w:rFonts w:hint="eastAsia" w:ascii="仿宋" w:hAnsi="仿宋" w:eastAsia="仿宋" w:cs="仿宋"/>
          <w:spacing w:val="7"/>
          <w:sz w:val="23"/>
          <w:szCs w:val="23"/>
        </w:rPr>
        <w:t>为无效报价。</w:t>
      </w:r>
    </w:p>
    <w:p w14:paraId="3E45EEF1">
      <w:pPr>
        <w:keepNext w:val="0"/>
        <w:keepLines w:val="0"/>
        <w:pageBreakBefore w:val="0"/>
        <w:widowControl/>
        <w:kinsoku w:val="0"/>
        <w:wordWrap/>
        <w:overflowPunct/>
        <w:topLinePunct w:val="0"/>
        <w:autoSpaceDE w:val="0"/>
        <w:autoSpaceDN w:val="0"/>
        <w:bidi w:val="0"/>
        <w:adjustRightInd w:val="0"/>
        <w:snapToGrid w:val="0"/>
        <w:spacing w:before="199" w:line="303" w:lineRule="auto"/>
        <w:ind w:right="0" w:firstLine="448"/>
        <w:textAlignment w:val="baseline"/>
        <w:rPr>
          <w:rFonts w:hint="eastAsia" w:ascii="仿宋" w:hAnsi="仿宋" w:eastAsia="仿宋" w:cs="仿宋"/>
          <w:sz w:val="23"/>
          <w:szCs w:val="23"/>
        </w:rPr>
      </w:pPr>
      <w:r>
        <w:rPr>
          <w:rFonts w:hint="eastAsia" w:ascii="仿宋" w:hAnsi="仿宋" w:eastAsia="仿宋" w:cs="仿宋"/>
          <w:spacing w:val="7"/>
          <w:sz w:val="23"/>
          <w:szCs w:val="23"/>
        </w:rPr>
        <w:t>3、按有效报价由低往高排列名次，最低价为第一名，依</w:t>
      </w:r>
      <w:r>
        <w:rPr>
          <w:rFonts w:hint="eastAsia" w:ascii="仿宋" w:hAnsi="仿宋" w:eastAsia="仿宋" w:cs="仿宋"/>
          <w:spacing w:val="6"/>
          <w:sz w:val="23"/>
          <w:szCs w:val="23"/>
        </w:rPr>
        <w:t>次类推。推荐第一名为</w:t>
      </w:r>
      <w:r>
        <w:rPr>
          <w:rFonts w:hint="eastAsia" w:ascii="仿宋" w:hAnsi="仿宋" w:eastAsia="仿宋" w:cs="仿宋"/>
          <w:spacing w:val="4"/>
          <w:sz w:val="23"/>
          <w:szCs w:val="23"/>
        </w:rPr>
        <w:t>中标候选人。</w:t>
      </w:r>
    </w:p>
    <w:p w14:paraId="0D12A05E">
      <w:pPr>
        <w:keepNext w:val="0"/>
        <w:keepLines w:val="0"/>
        <w:pageBreakBefore w:val="0"/>
        <w:widowControl/>
        <w:kinsoku w:val="0"/>
        <w:wordWrap/>
        <w:overflowPunct/>
        <w:topLinePunct w:val="0"/>
        <w:autoSpaceDE w:val="0"/>
        <w:autoSpaceDN w:val="0"/>
        <w:bidi w:val="0"/>
        <w:adjustRightInd w:val="0"/>
        <w:snapToGrid w:val="0"/>
        <w:spacing w:before="215" w:line="360" w:lineRule="auto"/>
        <w:textAlignment w:val="baseline"/>
        <w:rPr>
          <w:rFonts w:hint="eastAsia" w:ascii="仿宋" w:hAnsi="仿宋" w:eastAsia="仿宋" w:cs="仿宋"/>
          <w:sz w:val="23"/>
          <w:szCs w:val="23"/>
        </w:rPr>
      </w:pPr>
      <w:r>
        <w:rPr>
          <w:rFonts w:hint="eastAsia" w:ascii="仿宋" w:hAnsi="仿宋" w:eastAsia="仿宋" w:cs="仿宋"/>
          <w:spacing w:val="8"/>
          <w:sz w:val="23"/>
          <w:szCs w:val="23"/>
        </w:rPr>
        <w:t>十</w:t>
      </w:r>
      <w:r>
        <w:rPr>
          <w:rFonts w:hint="eastAsia" w:ascii="仿宋" w:hAnsi="仿宋" w:eastAsia="仿宋" w:cs="仿宋"/>
          <w:spacing w:val="-57"/>
          <w:sz w:val="23"/>
          <w:szCs w:val="23"/>
        </w:rPr>
        <w:t xml:space="preserve"> </w:t>
      </w:r>
      <w:r>
        <w:rPr>
          <w:rFonts w:hint="eastAsia" w:ascii="仿宋" w:hAnsi="仿宋" w:eastAsia="仿宋" w:cs="仿宋"/>
          <w:spacing w:val="8"/>
          <w:sz w:val="23"/>
          <w:szCs w:val="23"/>
        </w:rPr>
        <w:t>、报价资料递交地点和截止时间及询价方式</w:t>
      </w:r>
    </w:p>
    <w:p w14:paraId="44A16B5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0" w:firstLineChars="200"/>
        <w:textAlignment w:val="baseline"/>
        <w:rPr>
          <w:rFonts w:hint="eastAsia" w:ascii="仿宋" w:hAnsi="仿宋" w:eastAsia="仿宋" w:cs="仿宋"/>
          <w:sz w:val="23"/>
          <w:szCs w:val="23"/>
        </w:rPr>
      </w:pPr>
      <w:r>
        <w:rPr>
          <w:rFonts w:hint="eastAsia" w:ascii="仿宋" w:hAnsi="仿宋" w:eastAsia="仿宋" w:cs="仿宋"/>
          <w:spacing w:val="10"/>
          <w:sz w:val="23"/>
          <w:szCs w:val="23"/>
        </w:rPr>
        <w:t>1、综合评定资料递送地点及截止时间：参与比价单位于202</w:t>
      </w:r>
      <w:r>
        <w:rPr>
          <w:rFonts w:hint="eastAsia" w:ascii="仿宋" w:hAnsi="仿宋" w:eastAsia="仿宋" w:cs="仿宋"/>
          <w:spacing w:val="10"/>
          <w:sz w:val="23"/>
          <w:szCs w:val="23"/>
          <w:lang w:val="en-US" w:eastAsia="zh-CN"/>
        </w:rPr>
        <w:t>5</w:t>
      </w:r>
      <w:r>
        <w:rPr>
          <w:rFonts w:hint="eastAsia" w:ascii="仿宋" w:hAnsi="仿宋" w:eastAsia="仿宋" w:cs="仿宋"/>
          <w:spacing w:val="10"/>
          <w:sz w:val="23"/>
          <w:szCs w:val="23"/>
        </w:rPr>
        <w:t>年</w:t>
      </w:r>
      <w:r>
        <w:rPr>
          <w:rFonts w:hint="eastAsia" w:ascii="仿宋" w:hAnsi="仿宋" w:eastAsia="仿宋" w:cs="仿宋"/>
          <w:spacing w:val="10"/>
          <w:sz w:val="23"/>
          <w:szCs w:val="23"/>
          <w:lang w:val="en-US" w:eastAsia="zh-CN"/>
        </w:rPr>
        <w:t>8</w:t>
      </w:r>
      <w:r>
        <w:rPr>
          <w:rFonts w:hint="eastAsia" w:ascii="仿宋" w:hAnsi="仿宋" w:eastAsia="仿宋" w:cs="仿宋"/>
          <w:spacing w:val="-21"/>
          <w:sz w:val="23"/>
          <w:szCs w:val="23"/>
        </w:rPr>
        <w:t xml:space="preserve"> </w:t>
      </w:r>
      <w:r>
        <w:rPr>
          <w:rFonts w:hint="eastAsia" w:ascii="仿宋" w:hAnsi="仿宋" w:eastAsia="仿宋" w:cs="仿宋"/>
          <w:spacing w:val="10"/>
          <w:sz w:val="23"/>
          <w:szCs w:val="23"/>
        </w:rPr>
        <w:t>月</w:t>
      </w:r>
      <w:r>
        <w:rPr>
          <w:rFonts w:hint="eastAsia" w:ascii="仿宋" w:hAnsi="仿宋" w:eastAsia="仿宋" w:cs="仿宋"/>
          <w:spacing w:val="10"/>
          <w:sz w:val="23"/>
          <w:szCs w:val="23"/>
          <w:lang w:val="en-US" w:eastAsia="zh-CN"/>
        </w:rPr>
        <w:t>7</w:t>
      </w:r>
      <w:r>
        <w:rPr>
          <w:rFonts w:hint="eastAsia" w:ascii="仿宋" w:hAnsi="仿宋" w:eastAsia="仿宋" w:cs="仿宋"/>
          <w:spacing w:val="10"/>
          <w:sz w:val="23"/>
          <w:szCs w:val="23"/>
        </w:rPr>
        <w:t>日</w:t>
      </w:r>
      <w:r>
        <w:rPr>
          <w:rFonts w:hint="eastAsia" w:ascii="仿宋" w:hAnsi="仿宋" w:eastAsia="仿宋" w:cs="仿宋"/>
          <w:sz w:val="23"/>
          <w:szCs w:val="23"/>
        </w:rPr>
        <w:t xml:space="preserve"> </w:t>
      </w:r>
      <w:r>
        <w:rPr>
          <w:rFonts w:hint="eastAsia" w:ascii="仿宋" w:hAnsi="仿宋" w:eastAsia="仿宋" w:cs="仿宋"/>
          <w:spacing w:val="12"/>
          <w:sz w:val="23"/>
          <w:szCs w:val="23"/>
        </w:rPr>
        <w:t>15:00时前将资料递送至湖南省湘澧盐化有限责任公司</w:t>
      </w:r>
      <w:r>
        <w:rPr>
          <w:rFonts w:hint="eastAsia" w:ascii="仿宋" w:hAnsi="仿宋" w:eastAsia="仿宋" w:cs="仿宋"/>
          <w:spacing w:val="12"/>
          <w:sz w:val="23"/>
          <w:szCs w:val="23"/>
          <w:lang w:val="en-US" w:eastAsia="zh-CN"/>
        </w:rPr>
        <w:t>采卤厂</w:t>
      </w:r>
      <w:r>
        <w:rPr>
          <w:rFonts w:hint="eastAsia" w:ascii="仿宋" w:hAnsi="仿宋" w:eastAsia="仿宋" w:cs="仿宋"/>
          <w:spacing w:val="11"/>
          <w:sz w:val="23"/>
          <w:szCs w:val="23"/>
        </w:rPr>
        <w:t>。</w:t>
      </w:r>
    </w:p>
    <w:p w14:paraId="5CE8CFC2">
      <w:pPr>
        <w:keepNext w:val="0"/>
        <w:keepLines w:val="0"/>
        <w:pageBreakBefore w:val="0"/>
        <w:widowControl/>
        <w:kinsoku w:val="0"/>
        <w:wordWrap/>
        <w:overflowPunct/>
        <w:topLinePunct w:val="0"/>
        <w:autoSpaceDE w:val="0"/>
        <w:autoSpaceDN w:val="0"/>
        <w:bidi w:val="0"/>
        <w:adjustRightInd w:val="0"/>
        <w:snapToGrid w:val="0"/>
        <w:spacing w:before="245" w:line="360" w:lineRule="auto"/>
        <w:ind w:right="0" w:firstLine="536" w:firstLineChars="200"/>
        <w:textAlignment w:val="baseline"/>
        <w:rPr>
          <w:rFonts w:hint="eastAsia" w:ascii="仿宋" w:hAnsi="仿宋" w:eastAsia="仿宋" w:cs="仿宋"/>
          <w:sz w:val="23"/>
          <w:szCs w:val="23"/>
        </w:rPr>
      </w:pPr>
      <w:r>
        <w:rPr>
          <w:rFonts w:hint="eastAsia" w:ascii="仿宋" w:hAnsi="仿宋" w:eastAsia="仿宋" w:cs="仿宋"/>
          <w:spacing w:val="19"/>
          <w:sz w:val="23"/>
          <w:szCs w:val="23"/>
        </w:rPr>
        <w:t>2、询价采购评定方式及时间：202</w:t>
      </w:r>
      <w:r>
        <w:rPr>
          <w:rFonts w:hint="eastAsia" w:ascii="仿宋" w:hAnsi="仿宋" w:eastAsia="仿宋" w:cs="仿宋"/>
          <w:spacing w:val="19"/>
          <w:sz w:val="23"/>
          <w:szCs w:val="23"/>
          <w:lang w:val="en-US" w:eastAsia="zh-CN"/>
        </w:rPr>
        <w:t>5</w:t>
      </w:r>
      <w:r>
        <w:rPr>
          <w:rFonts w:hint="eastAsia" w:ascii="仿宋" w:hAnsi="仿宋" w:eastAsia="仿宋" w:cs="仿宋"/>
          <w:spacing w:val="19"/>
          <w:sz w:val="23"/>
          <w:szCs w:val="23"/>
        </w:rPr>
        <w:t>年</w:t>
      </w:r>
      <w:r>
        <w:rPr>
          <w:rFonts w:hint="eastAsia" w:ascii="仿宋" w:hAnsi="仿宋" w:eastAsia="仿宋" w:cs="仿宋"/>
          <w:spacing w:val="19"/>
          <w:sz w:val="23"/>
          <w:szCs w:val="23"/>
          <w:lang w:val="en-US" w:eastAsia="zh-CN"/>
        </w:rPr>
        <w:t>8</w:t>
      </w:r>
      <w:r>
        <w:rPr>
          <w:rFonts w:hint="eastAsia" w:ascii="仿宋" w:hAnsi="仿宋" w:eastAsia="仿宋" w:cs="仿宋"/>
          <w:spacing w:val="-29"/>
          <w:sz w:val="23"/>
          <w:szCs w:val="23"/>
        </w:rPr>
        <w:t xml:space="preserve"> </w:t>
      </w:r>
      <w:r>
        <w:rPr>
          <w:rFonts w:hint="eastAsia" w:ascii="仿宋" w:hAnsi="仿宋" w:eastAsia="仿宋" w:cs="仿宋"/>
          <w:spacing w:val="18"/>
          <w:sz w:val="23"/>
          <w:szCs w:val="23"/>
        </w:rPr>
        <w:t>月</w:t>
      </w:r>
      <w:r>
        <w:rPr>
          <w:rFonts w:hint="eastAsia" w:ascii="仿宋" w:hAnsi="仿宋" w:eastAsia="仿宋" w:cs="仿宋"/>
          <w:spacing w:val="18"/>
          <w:sz w:val="23"/>
          <w:szCs w:val="23"/>
          <w:lang w:val="en-US" w:eastAsia="zh-CN"/>
        </w:rPr>
        <w:t>7</w:t>
      </w:r>
      <w:r>
        <w:rPr>
          <w:rFonts w:hint="eastAsia" w:ascii="仿宋" w:hAnsi="仿宋" w:eastAsia="仿宋" w:cs="仿宋"/>
          <w:spacing w:val="18"/>
          <w:sz w:val="23"/>
          <w:szCs w:val="23"/>
        </w:rPr>
        <w:t>日15:00时在科技规划部会议</w:t>
      </w:r>
      <w:r>
        <w:rPr>
          <w:rFonts w:hint="eastAsia" w:ascii="仿宋" w:hAnsi="仿宋" w:eastAsia="仿宋" w:cs="仿宋"/>
          <w:spacing w:val="9"/>
          <w:sz w:val="23"/>
          <w:szCs w:val="23"/>
        </w:rPr>
        <w:t>室开始评标，由工作人员现场拆封各单位报价资料，评审组对各报价单位进行资格</w:t>
      </w:r>
      <w:r>
        <w:rPr>
          <w:rFonts w:hint="eastAsia" w:ascii="仿宋" w:hAnsi="仿宋" w:eastAsia="仿宋" w:cs="仿宋"/>
          <w:spacing w:val="12"/>
          <w:sz w:val="23"/>
          <w:szCs w:val="23"/>
        </w:rPr>
        <w:t>审查，并公布报价结果。评委经资格评审后，以最低价</w:t>
      </w:r>
      <w:r>
        <w:rPr>
          <w:rFonts w:hint="eastAsia" w:ascii="仿宋" w:hAnsi="仿宋" w:eastAsia="仿宋" w:cs="仿宋"/>
          <w:spacing w:val="11"/>
          <w:sz w:val="23"/>
          <w:szCs w:val="23"/>
        </w:rPr>
        <w:t>确定为中标第一候选人，报</w:t>
      </w:r>
      <w:r>
        <w:rPr>
          <w:rFonts w:hint="eastAsia" w:ascii="仿宋" w:hAnsi="仿宋" w:eastAsia="仿宋" w:cs="仿宋"/>
          <w:spacing w:val="7"/>
          <w:sz w:val="23"/>
          <w:szCs w:val="23"/>
        </w:rPr>
        <w:t>公司后确定工程中标方。</w:t>
      </w:r>
    </w:p>
    <w:p w14:paraId="44D3ED93">
      <w:pPr>
        <w:spacing w:line="219" w:lineRule="auto"/>
        <w:ind w:left="3"/>
        <w:outlineLvl w:val="4"/>
        <w:rPr>
          <w:rFonts w:hint="eastAsia" w:ascii="仿宋" w:hAnsi="仿宋" w:eastAsia="仿宋" w:cs="仿宋"/>
          <w:sz w:val="23"/>
          <w:szCs w:val="23"/>
        </w:rPr>
      </w:pPr>
      <w:r>
        <w:rPr>
          <w:rFonts w:hint="eastAsia" w:ascii="仿宋" w:hAnsi="仿宋" w:eastAsia="仿宋" w:cs="仿宋"/>
          <w:b/>
          <w:bCs/>
          <w:spacing w:val="9"/>
          <w:sz w:val="23"/>
          <w:szCs w:val="23"/>
        </w:rPr>
        <w:t>十一、付款方式</w:t>
      </w:r>
    </w:p>
    <w:p w14:paraId="1BC4BF7B">
      <w:pPr>
        <w:spacing w:before="206" w:line="384" w:lineRule="auto"/>
        <w:ind w:firstLine="500"/>
        <w:jc w:val="both"/>
        <w:rPr>
          <w:rFonts w:hint="eastAsia" w:ascii="仿宋" w:hAnsi="仿宋" w:eastAsia="仿宋" w:cs="仿宋"/>
          <w:sz w:val="23"/>
          <w:szCs w:val="23"/>
        </w:rPr>
      </w:pPr>
      <w:r>
        <w:rPr>
          <w:rFonts w:hint="eastAsia" w:ascii="仿宋" w:hAnsi="仿宋" w:eastAsia="仿宋" w:cs="仿宋"/>
          <w:spacing w:val="14"/>
          <w:sz w:val="23"/>
          <w:szCs w:val="23"/>
        </w:rPr>
        <w:t>本合同签订生效、开工后10天内，甲方支付乙方合同签约价</w:t>
      </w:r>
      <w:r>
        <w:rPr>
          <w:rFonts w:hint="eastAsia" w:ascii="仿宋" w:hAnsi="仿宋" w:eastAsia="仿宋" w:cs="仿宋"/>
          <w:spacing w:val="13"/>
          <w:sz w:val="23"/>
          <w:szCs w:val="23"/>
        </w:rPr>
        <w:t>的30%预付款作为</w:t>
      </w:r>
      <w:r>
        <w:rPr>
          <w:rFonts w:hint="eastAsia" w:ascii="仿宋" w:hAnsi="仿宋" w:eastAsia="仿宋" w:cs="仿宋"/>
          <w:sz w:val="23"/>
          <w:szCs w:val="23"/>
        </w:rPr>
        <w:t xml:space="preserve"> </w:t>
      </w:r>
      <w:r>
        <w:rPr>
          <w:rFonts w:hint="eastAsia" w:ascii="仿宋" w:hAnsi="仿宋" w:eastAsia="仿宋" w:cs="仿宋"/>
          <w:spacing w:val="12"/>
          <w:sz w:val="23"/>
          <w:szCs w:val="23"/>
        </w:rPr>
        <w:t>乙方相关材料采购费用；工程完工后由乙方提交验</w:t>
      </w:r>
      <w:r>
        <w:rPr>
          <w:rFonts w:hint="eastAsia" w:ascii="仿宋" w:hAnsi="仿宋" w:eastAsia="仿宋" w:cs="仿宋"/>
          <w:spacing w:val="11"/>
          <w:sz w:val="23"/>
          <w:szCs w:val="23"/>
        </w:rPr>
        <w:t>收申请，经甲方组织验收，合格</w:t>
      </w:r>
      <w:r>
        <w:rPr>
          <w:rFonts w:hint="eastAsia" w:ascii="仿宋" w:hAnsi="仿宋" w:eastAsia="仿宋" w:cs="仿宋"/>
          <w:spacing w:val="17"/>
          <w:sz w:val="23"/>
          <w:szCs w:val="23"/>
        </w:rPr>
        <w:t>后甲方支付乙方至合同总价款75%,待结算审计后，支付至结算审计金额的97</w:t>
      </w:r>
      <w:r>
        <w:rPr>
          <w:rFonts w:hint="eastAsia" w:ascii="仿宋" w:hAnsi="仿宋" w:eastAsia="仿宋" w:cs="仿宋"/>
          <w:spacing w:val="16"/>
          <w:sz w:val="23"/>
          <w:szCs w:val="23"/>
        </w:rPr>
        <w:t>%,留</w:t>
      </w:r>
      <w:r>
        <w:rPr>
          <w:rFonts w:hint="eastAsia" w:ascii="仿宋" w:hAnsi="仿宋" w:eastAsia="仿宋" w:cs="仿宋"/>
          <w:spacing w:val="11"/>
          <w:sz w:val="23"/>
          <w:szCs w:val="23"/>
        </w:rPr>
        <w:t>3%质保金，自工程验收合格</w:t>
      </w:r>
      <w:r>
        <w:rPr>
          <w:rFonts w:hint="eastAsia" w:ascii="仿宋" w:hAnsi="仿宋" w:eastAsia="仿宋" w:cs="仿宋"/>
          <w:spacing w:val="11"/>
          <w:sz w:val="23"/>
          <w:szCs w:val="23"/>
          <w:lang w:val="en-US" w:eastAsia="zh-CN"/>
        </w:rPr>
        <w:t>一</w:t>
      </w:r>
      <w:r>
        <w:rPr>
          <w:rFonts w:hint="eastAsia" w:ascii="仿宋" w:hAnsi="仿宋" w:eastAsia="仿宋" w:cs="仿宋"/>
          <w:spacing w:val="11"/>
          <w:sz w:val="23"/>
          <w:szCs w:val="23"/>
        </w:rPr>
        <w:t>年后无质量问题无息给付。每次付款乙方均需开具税率9%的等额增值税专用发票。</w:t>
      </w:r>
    </w:p>
    <w:p w14:paraId="7A9F5ECB">
      <w:pPr>
        <w:spacing w:line="220" w:lineRule="auto"/>
        <w:ind w:left="3"/>
        <w:outlineLvl w:val="4"/>
        <w:rPr>
          <w:rFonts w:hint="eastAsia" w:ascii="仿宋" w:hAnsi="仿宋" w:eastAsia="仿宋" w:cs="仿宋"/>
          <w:sz w:val="23"/>
          <w:szCs w:val="23"/>
        </w:rPr>
      </w:pPr>
      <w:r>
        <w:rPr>
          <w:rFonts w:hint="eastAsia" w:ascii="仿宋" w:hAnsi="仿宋" w:eastAsia="仿宋" w:cs="仿宋"/>
          <w:b/>
          <w:bCs/>
          <w:spacing w:val="-1"/>
          <w:sz w:val="23"/>
          <w:szCs w:val="23"/>
        </w:rPr>
        <w:t>十二、其</w:t>
      </w:r>
      <w:r>
        <w:rPr>
          <w:rFonts w:hint="eastAsia" w:ascii="仿宋" w:hAnsi="仿宋" w:eastAsia="仿宋" w:cs="仿宋"/>
          <w:spacing w:val="-40"/>
          <w:sz w:val="23"/>
          <w:szCs w:val="23"/>
        </w:rPr>
        <w:t xml:space="preserve"> </w:t>
      </w:r>
      <w:r>
        <w:rPr>
          <w:rFonts w:hint="eastAsia" w:ascii="仿宋" w:hAnsi="仿宋" w:eastAsia="仿宋" w:cs="仿宋"/>
          <w:b/>
          <w:bCs/>
          <w:spacing w:val="-1"/>
          <w:sz w:val="23"/>
          <w:szCs w:val="23"/>
        </w:rPr>
        <w:t>它</w:t>
      </w:r>
    </w:p>
    <w:p w14:paraId="07ACBF62">
      <w:pPr>
        <w:spacing w:before="225" w:line="218" w:lineRule="auto"/>
        <w:ind w:left="359"/>
        <w:rPr>
          <w:rFonts w:hint="eastAsia" w:ascii="仿宋" w:hAnsi="仿宋" w:eastAsia="仿宋" w:cs="仿宋"/>
          <w:sz w:val="23"/>
          <w:szCs w:val="23"/>
        </w:rPr>
      </w:pPr>
      <w:r>
        <w:rPr>
          <w:rFonts w:hint="eastAsia" w:ascii="仿宋" w:hAnsi="仿宋" w:eastAsia="仿宋" w:cs="仿宋"/>
          <w:spacing w:val="10"/>
          <w:sz w:val="23"/>
          <w:szCs w:val="23"/>
        </w:rPr>
        <w:t>1、因特殊情况比价时间需变更的，湘澧盐化有限责任公司根据情况另行通知。</w:t>
      </w:r>
    </w:p>
    <w:p w14:paraId="45D8C5AA">
      <w:pPr>
        <w:spacing w:before="199" w:line="219" w:lineRule="auto"/>
        <w:ind w:left="359"/>
        <w:rPr>
          <w:rFonts w:hint="eastAsia" w:ascii="仿宋" w:hAnsi="仿宋" w:eastAsia="仿宋" w:cs="仿宋"/>
          <w:sz w:val="23"/>
          <w:szCs w:val="23"/>
        </w:rPr>
      </w:pPr>
      <w:r>
        <w:rPr>
          <w:rFonts w:hint="eastAsia" w:ascii="仿宋" w:hAnsi="仿宋" w:eastAsia="仿宋" w:cs="仿宋"/>
          <w:spacing w:val="10"/>
          <w:sz w:val="23"/>
          <w:szCs w:val="23"/>
        </w:rPr>
        <w:t>2、本次通知解释权归湘澧盐化有限责任公司。</w:t>
      </w:r>
    </w:p>
    <w:p w14:paraId="4D09D26F">
      <w:pPr>
        <w:pStyle w:val="2"/>
        <w:spacing w:line="310" w:lineRule="auto"/>
        <w:rPr>
          <w:rFonts w:hint="eastAsia" w:ascii="仿宋" w:hAnsi="仿宋" w:eastAsia="仿宋" w:cs="仿宋"/>
        </w:rPr>
      </w:pPr>
    </w:p>
    <w:p w14:paraId="01F80D2C">
      <w:pPr>
        <w:pStyle w:val="2"/>
        <w:spacing w:line="311" w:lineRule="auto"/>
        <w:rPr>
          <w:rFonts w:hint="eastAsia" w:ascii="仿宋" w:hAnsi="仿宋" w:eastAsia="仿宋" w:cs="仿宋"/>
        </w:rPr>
      </w:pPr>
    </w:p>
    <w:p w14:paraId="5049B5F3">
      <w:pPr>
        <w:spacing w:before="75" w:line="221" w:lineRule="auto"/>
        <w:ind w:firstLine="232" w:firstLineChars="100"/>
        <w:rPr>
          <w:rFonts w:hint="eastAsia" w:ascii="仿宋" w:hAnsi="仿宋" w:eastAsia="仿宋" w:cs="仿宋"/>
          <w:sz w:val="23"/>
          <w:szCs w:val="23"/>
        </w:rPr>
      </w:pPr>
      <w:r>
        <w:rPr>
          <w:rFonts w:hint="eastAsia" w:ascii="仿宋" w:hAnsi="仿宋" w:eastAsia="仿宋" w:cs="仿宋"/>
          <w:spacing w:val="1"/>
          <w:sz w:val="23"/>
          <w:szCs w:val="23"/>
        </w:rPr>
        <w:t>联系方式：</w:t>
      </w:r>
    </w:p>
    <w:p w14:paraId="43A9B268">
      <w:pPr>
        <w:spacing w:before="193" w:line="219" w:lineRule="auto"/>
        <w:ind w:firstLine="258" w:firstLineChars="100"/>
        <w:rPr>
          <w:rFonts w:hint="eastAsia" w:ascii="仿宋" w:hAnsi="仿宋" w:eastAsia="仿宋" w:cs="仿宋"/>
          <w:sz w:val="23"/>
          <w:szCs w:val="23"/>
          <w:lang w:val="en-US" w:eastAsia="zh-CN"/>
        </w:rPr>
      </w:pPr>
      <w:r>
        <w:rPr>
          <w:rFonts w:hint="eastAsia" w:ascii="仿宋" w:hAnsi="仿宋" w:eastAsia="仿宋" w:cs="仿宋"/>
          <w:spacing w:val="14"/>
          <w:sz w:val="23"/>
          <w:szCs w:val="23"/>
          <w:lang w:val="en-US" w:eastAsia="zh-CN"/>
        </w:rPr>
        <w:t xml:space="preserve">毛劲松 </w:t>
      </w:r>
      <w:r>
        <w:rPr>
          <w:rFonts w:hint="eastAsia" w:ascii="仿宋" w:hAnsi="仿宋" w:eastAsia="仿宋" w:cs="仿宋"/>
          <w:spacing w:val="14"/>
          <w:sz w:val="23"/>
          <w:szCs w:val="23"/>
        </w:rPr>
        <w:t>13875</w:t>
      </w:r>
      <w:r>
        <w:rPr>
          <w:rFonts w:hint="eastAsia" w:ascii="仿宋" w:hAnsi="仿宋" w:eastAsia="仿宋" w:cs="仿宋"/>
          <w:spacing w:val="14"/>
          <w:sz w:val="23"/>
          <w:szCs w:val="23"/>
          <w:lang w:val="en-US" w:eastAsia="zh-CN"/>
        </w:rPr>
        <w:t>014910</w:t>
      </w:r>
    </w:p>
    <w:p w14:paraId="229DBC3C">
      <w:pPr>
        <w:pStyle w:val="2"/>
        <w:spacing w:line="273" w:lineRule="auto"/>
        <w:rPr>
          <w:rFonts w:hint="eastAsia" w:ascii="仿宋" w:hAnsi="仿宋" w:eastAsia="仿宋" w:cs="仿宋"/>
        </w:rPr>
      </w:pPr>
    </w:p>
    <w:p w14:paraId="7BD0CCEC">
      <w:pPr>
        <w:pStyle w:val="2"/>
        <w:spacing w:line="273" w:lineRule="auto"/>
        <w:rPr>
          <w:rFonts w:hint="eastAsia" w:ascii="仿宋" w:hAnsi="仿宋" w:eastAsia="仿宋" w:cs="仿宋"/>
        </w:rPr>
      </w:pPr>
    </w:p>
    <w:p w14:paraId="18D69EC4">
      <w:pPr>
        <w:pStyle w:val="2"/>
        <w:spacing w:line="274" w:lineRule="auto"/>
        <w:rPr>
          <w:rFonts w:hint="eastAsia" w:ascii="仿宋" w:hAnsi="仿宋" w:eastAsia="仿宋" w:cs="仿宋"/>
        </w:rPr>
      </w:pPr>
    </w:p>
    <w:p w14:paraId="07D3E1F4">
      <w:pPr>
        <w:pStyle w:val="2"/>
        <w:spacing w:line="274" w:lineRule="auto"/>
        <w:rPr>
          <w:rFonts w:hint="eastAsia" w:ascii="仿宋" w:hAnsi="仿宋" w:eastAsia="仿宋" w:cs="仿宋"/>
        </w:rPr>
      </w:pPr>
    </w:p>
    <w:p w14:paraId="237A0970">
      <w:pPr>
        <w:keepNext w:val="0"/>
        <w:keepLines w:val="0"/>
        <w:pageBreakBefore w:val="0"/>
        <w:widowControl/>
        <w:kinsoku w:val="0"/>
        <w:wordWrap/>
        <w:overflowPunct/>
        <w:topLinePunct w:val="0"/>
        <w:autoSpaceDE w:val="0"/>
        <w:autoSpaceDN w:val="0"/>
        <w:bidi w:val="0"/>
        <w:adjustRightInd w:val="0"/>
        <w:snapToGrid w:val="0"/>
        <w:spacing w:before="75" w:line="360" w:lineRule="auto"/>
        <w:ind w:left="3140" w:firstLine="756" w:firstLineChars="300"/>
        <w:textAlignment w:val="baseline"/>
        <w:rPr>
          <w:rFonts w:hint="eastAsia" w:ascii="仿宋" w:hAnsi="仿宋" w:eastAsia="仿宋" w:cs="仿宋"/>
          <w:sz w:val="23"/>
          <w:szCs w:val="23"/>
          <w:lang w:val="en-US" w:eastAsia="zh-CN"/>
        </w:rPr>
      </w:pPr>
      <w:r>
        <w:rPr>
          <w:rFonts w:hint="eastAsia" w:ascii="仿宋" w:hAnsi="仿宋" w:eastAsia="仿宋" w:cs="仿宋"/>
          <w:spacing w:val="11"/>
          <w:sz w:val="23"/>
          <w:szCs w:val="23"/>
        </w:rPr>
        <w:t>湖南省湘澧盐化有限责任公司</w:t>
      </w:r>
      <w:r>
        <w:rPr>
          <w:rFonts w:hint="eastAsia" w:ascii="仿宋" w:hAnsi="仿宋" w:eastAsia="仿宋" w:cs="仿宋"/>
          <w:spacing w:val="11"/>
          <w:sz w:val="23"/>
          <w:szCs w:val="23"/>
          <w:lang w:val="en-US" w:eastAsia="zh-CN"/>
        </w:rPr>
        <w:t>采卤厂</w:t>
      </w:r>
    </w:p>
    <w:p w14:paraId="1C8422B0">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752" w:firstLineChars="1800"/>
        <w:textAlignment w:val="baseline"/>
        <w:rPr>
          <w:rFonts w:hint="eastAsia" w:ascii="仿宋" w:hAnsi="仿宋" w:eastAsia="仿宋" w:cs="仿宋"/>
          <w:lang w:val="en-US" w:eastAsia="zh-CN"/>
        </w:rPr>
      </w:pPr>
      <w:r>
        <w:rPr>
          <w:rFonts w:hint="eastAsia" w:ascii="仿宋" w:hAnsi="仿宋" w:eastAsia="仿宋" w:cs="仿宋"/>
          <w:spacing w:val="17"/>
          <w:sz w:val="23"/>
          <w:szCs w:val="23"/>
          <w:lang w:val="en-US" w:eastAsia="zh-CN"/>
        </w:rPr>
        <w:t>2025年8月1日</w:t>
      </w:r>
    </w:p>
    <w:p w14:paraId="287030E3">
      <w:pPr>
        <w:pStyle w:val="2"/>
        <w:spacing w:line="251" w:lineRule="auto"/>
        <w:rPr>
          <w:rFonts w:hint="eastAsia" w:ascii="仿宋" w:hAnsi="仿宋" w:eastAsia="仿宋" w:cs="仿宋"/>
        </w:rPr>
      </w:pPr>
    </w:p>
    <w:p w14:paraId="7655869C">
      <w:pPr>
        <w:pStyle w:val="2"/>
        <w:spacing w:line="251" w:lineRule="auto"/>
      </w:pPr>
    </w:p>
    <w:p w14:paraId="530EA6E6">
      <w:pPr>
        <w:pStyle w:val="2"/>
        <w:spacing w:line="252" w:lineRule="auto"/>
      </w:pPr>
    </w:p>
    <w:p w14:paraId="0DE9491E">
      <w:pPr>
        <w:pStyle w:val="2"/>
        <w:spacing w:line="252" w:lineRule="auto"/>
      </w:pPr>
    </w:p>
    <w:p w14:paraId="1DCC48FA">
      <w:pPr>
        <w:spacing w:before="104" w:line="373" w:lineRule="auto"/>
        <w:ind w:left="649" w:right="6158" w:hanging="649"/>
        <w:rPr>
          <w:rFonts w:ascii="宋体" w:hAnsi="宋体" w:eastAsia="宋体" w:cs="宋体"/>
          <w:spacing w:val="-1"/>
          <w:sz w:val="32"/>
          <w:szCs w:val="32"/>
        </w:rPr>
      </w:pPr>
    </w:p>
    <w:p w14:paraId="70A7B501">
      <w:pPr>
        <w:spacing w:before="104" w:line="373" w:lineRule="auto"/>
        <w:ind w:left="649" w:right="6158" w:hanging="649"/>
        <w:rPr>
          <w:rFonts w:ascii="宋体" w:hAnsi="宋体" w:eastAsia="宋体" w:cs="宋体"/>
          <w:spacing w:val="-1"/>
          <w:sz w:val="32"/>
          <w:szCs w:val="32"/>
        </w:rPr>
      </w:pPr>
    </w:p>
    <w:p w14:paraId="50F5ECD4">
      <w:pPr>
        <w:spacing w:before="104" w:line="373" w:lineRule="auto"/>
        <w:ind w:left="636" w:right="6158" w:hanging="636" w:hangingChars="200"/>
        <w:rPr>
          <w:rFonts w:ascii="宋体" w:hAnsi="宋体" w:eastAsia="宋体" w:cs="宋体"/>
          <w:sz w:val="32"/>
          <w:szCs w:val="32"/>
        </w:rPr>
      </w:pPr>
      <w:r>
        <w:rPr>
          <w:rFonts w:ascii="宋体" w:hAnsi="宋体" w:eastAsia="宋体" w:cs="宋体"/>
          <w:spacing w:val="-1"/>
          <w:sz w:val="32"/>
          <w:szCs w:val="32"/>
        </w:rPr>
        <w:t>附：响应文件格式</w:t>
      </w:r>
      <w:r>
        <w:rPr>
          <w:rFonts w:ascii="宋体" w:hAnsi="宋体" w:eastAsia="宋体" w:cs="宋体"/>
          <w:sz w:val="32"/>
          <w:szCs w:val="32"/>
        </w:rPr>
        <w:t xml:space="preserve"> 工程量清单</w:t>
      </w:r>
    </w:p>
    <w:bookmarkEnd w:id="0"/>
    <w:p w14:paraId="13873107">
      <w:pPr>
        <w:spacing w:line="373" w:lineRule="auto"/>
        <w:rPr>
          <w:rFonts w:ascii="宋体" w:hAnsi="宋体" w:eastAsia="宋体" w:cs="宋体"/>
          <w:sz w:val="32"/>
          <w:szCs w:val="32"/>
        </w:rPr>
        <w:sectPr>
          <w:footerReference r:id="rId5" w:type="default"/>
          <w:pgSz w:w="11920" w:h="16920"/>
          <w:pgMar w:top="1438" w:right="1559" w:bottom="1050" w:left="1649" w:header="0" w:footer="933" w:gutter="0"/>
          <w:pgNumType w:fmt="decimalFullWidth"/>
          <w:cols w:space="720" w:num="1"/>
        </w:sectPr>
      </w:pPr>
    </w:p>
    <w:p w14:paraId="1FCF7D50">
      <w:pPr>
        <w:pStyle w:val="2"/>
        <w:spacing w:line="244" w:lineRule="auto"/>
      </w:pPr>
    </w:p>
    <w:p w14:paraId="22446F4A">
      <w:pPr>
        <w:pStyle w:val="2"/>
        <w:spacing w:line="244" w:lineRule="auto"/>
      </w:pPr>
    </w:p>
    <w:p w14:paraId="56F043CF">
      <w:pPr>
        <w:pStyle w:val="2"/>
        <w:spacing w:line="245" w:lineRule="auto"/>
      </w:pPr>
    </w:p>
    <w:p w14:paraId="631873D1">
      <w:pPr>
        <w:pStyle w:val="2"/>
        <w:spacing w:line="245" w:lineRule="auto"/>
      </w:pPr>
    </w:p>
    <w:p w14:paraId="47CD16D8">
      <w:pPr>
        <w:pStyle w:val="2"/>
        <w:spacing w:line="245" w:lineRule="auto"/>
      </w:pPr>
    </w:p>
    <w:p w14:paraId="05B5A020">
      <w:pPr>
        <w:spacing w:before="101" w:line="219" w:lineRule="auto"/>
        <w:ind w:left="2109"/>
        <w:rPr>
          <w:rFonts w:ascii="宋体" w:hAnsi="宋体" w:eastAsia="宋体" w:cs="宋体"/>
          <w:sz w:val="31"/>
          <w:szCs w:val="31"/>
        </w:rPr>
      </w:pPr>
      <w:r>
        <w:rPr>
          <w:rFonts w:ascii="宋体" w:hAnsi="宋体" w:eastAsia="宋体" w:cs="宋体"/>
          <w:b/>
          <w:bCs/>
          <w:spacing w:val="7"/>
          <w:sz w:val="31"/>
          <w:szCs w:val="31"/>
        </w:rPr>
        <w:t>湖南省湘澧盐化有限责任公司</w:t>
      </w:r>
    </w:p>
    <w:p w14:paraId="58416703">
      <w:pPr>
        <w:spacing w:before="50" w:line="219" w:lineRule="auto"/>
        <w:ind w:left="719"/>
        <w:rPr>
          <w:rFonts w:ascii="宋体" w:hAnsi="宋体" w:eastAsia="宋体" w:cs="宋体"/>
          <w:sz w:val="31"/>
          <w:szCs w:val="31"/>
        </w:rPr>
      </w:pPr>
      <w:r>
        <w:rPr>
          <w:rFonts w:hint="eastAsia" w:ascii="宋体" w:hAnsi="宋体" w:eastAsia="宋体" w:cs="宋体"/>
          <w:b/>
          <w:bCs/>
          <w:spacing w:val="2"/>
          <w:sz w:val="31"/>
          <w:szCs w:val="31"/>
          <w:lang w:val="en-US" w:eastAsia="zh-CN"/>
        </w:rPr>
        <w:t>采卤厂</w:t>
      </w:r>
      <w:r>
        <w:rPr>
          <w:rFonts w:hint="eastAsia" w:ascii="宋体" w:hAnsi="宋体" w:eastAsia="宋体" w:cs="宋体"/>
          <w:b/>
          <w:bCs/>
          <w:spacing w:val="8"/>
          <w:sz w:val="30"/>
          <w:szCs w:val="30"/>
          <w:lang w:val="en-US" w:eastAsia="zh-CN"/>
        </w:rPr>
        <w:t>老采区A108、A228、119井井筒封井</w:t>
      </w:r>
      <w:r>
        <w:rPr>
          <w:rFonts w:ascii="宋体" w:hAnsi="宋体" w:eastAsia="宋体" w:cs="宋体"/>
          <w:b/>
          <w:bCs/>
          <w:spacing w:val="2"/>
          <w:sz w:val="31"/>
          <w:szCs w:val="31"/>
        </w:rPr>
        <w:t>工程项目</w:t>
      </w:r>
    </w:p>
    <w:p w14:paraId="29C57722">
      <w:pPr>
        <w:pStyle w:val="2"/>
        <w:spacing w:line="243" w:lineRule="auto"/>
      </w:pPr>
    </w:p>
    <w:p w14:paraId="3EE29B69">
      <w:pPr>
        <w:pStyle w:val="2"/>
        <w:spacing w:line="243" w:lineRule="auto"/>
      </w:pPr>
    </w:p>
    <w:p w14:paraId="416B0C85">
      <w:pPr>
        <w:pStyle w:val="2"/>
        <w:spacing w:line="243" w:lineRule="auto"/>
      </w:pPr>
    </w:p>
    <w:p w14:paraId="6D8DA79A">
      <w:pPr>
        <w:pStyle w:val="2"/>
        <w:spacing w:line="243" w:lineRule="auto"/>
      </w:pPr>
    </w:p>
    <w:p w14:paraId="6D61355D">
      <w:pPr>
        <w:pStyle w:val="2"/>
        <w:spacing w:line="243" w:lineRule="auto"/>
      </w:pPr>
    </w:p>
    <w:p w14:paraId="6E7D8C11">
      <w:pPr>
        <w:pStyle w:val="2"/>
        <w:spacing w:line="243" w:lineRule="auto"/>
      </w:pPr>
    </w:p>
    <w:p w14:paraId="4B3086AF">
      <w:pPr>
        <w:pStyle w:val="2"/>
        <w:spacing w:line="243" w:lineRule="auto"/>
      </w:pPr>
    </w:p>
    <w:p w14:paraId="3D8E1664">
      <w:pPr>
        <w:pStyle w:val="2"/>
        <w:spacing w:line="243" w:lineRule="auto"/>
      </w:pPr>
    </w:p>
    <w:p w14:paraId="1D157245">
      <w:pPr>
        <w:pStyle w:val="2"/>
        <w:spacing w:line="243" w:lineRule="auto"/>
      </w:pPr>
    </w:p>
    <w:p w14:paraId="22C347B3">
      <w:pPr>
        <w:pStyle w:val="2"/>
        <w:spacing w:line="243" w:lineRule="auto"/>
      </w:pPr>
    </w:p>
    <w:p w14:paraId="2E7BED53">
      <w:pPr>
        <w:pStyle w:val="2"/>
        <w:spacing w:line="243" w:lineRule="auto"/>
      </w:pPr>
    </w:p>
    <w:p w14:paraId="2C3FD89F">
      <w:pPr>
        <w:pStyle w:val="2"/>
        <w:spacing w:line="243" w:lineRule="auto"/>
      </w:pPr>
    </w:p>
    <w:p w14:paraId="12AE423A">
      <w:pPr>
        <w:pStyle w:val="2"/>
        <w:spacing w:line="243" w:lineRule="auto"/>
      </w:pPr>
    </w:p>
    <w:p w14:paraId="17464B37">
      <w:pPr>
        <w:pStyle w:val="2"/>
        <w:spacing w:line="243" w:lineRule="auto"/>
      </w:pPr>
    </w:p>
    <w:p w14:paraId="332622FC">
      <w:pPr>
        <w:pStyle w:val="2"/>
        <w:spacing w:line="243" w:lineRule="auto"/>
      </w:pPr>
    </w:p>
    <w:p w14:paraId="3340995A">
      <w:pPr>
        <w:pStyle w:val="2"/>
        <w:spacing w:line="244" w:lineRule="auto"/>
      </w:pPr>
    </w:p>
    <w:p w14:paraId="2D03DC11">
      <w:pPr>
        <w:pStyle w:val="2"/>
        <w:spacing w:line="244" w:lineRule="auto"/>
      </w:pPr>
    </w:p>
    <w:p w14:paraId="793BBA8C">
      <w:pPr>
        <w:pStyle w:val="2"/>
        <w:spacing w:line="244" w:lineRule="auto"/>
      </w:pPr>
    </w:p>
    <w:p w14:paraId="6EE10787">
      <w:pPr>
        <w:spacing w:before="140" w:line="222" w:lineRule="auto"/>
        <w:ind w:left="3331"/>
        <w:rPr>
          <w:rFonts w:ascii="黑体" w:hAnsi="黑体" w:eastAsia="黑体" w:cs="黑体"/>
          <w:sz w:val="43"/>
          <w:szCs w:val="43"/>
        </w:rPr>
      </w:pPr>
      <w:r>
        <w:rPr>
          <w:rFonts w:ascii="黑体" w:hAnsi="黑体" w:eastAsia="黑体" w:cs="黑体"/>
          <w:b/>
          <w:bCs/>
          <w:spacing w:val="-1"/>
          <w:sz w:val="43"/>
          <w:szCs w:val="43"/>
        </w:rPr>
        <w:t>响应文件</w:t>
      </w:r>
    </w:p>
    <w:p w14:paraId="1C9A8C9E">
      <w:pPr>
        <w:pStyle w:val="2"/>
        <w:spacing w:line="243" w:lineRule="auto"/>
      </w:pPr>
    </w:p>
    <w:p w14:paraId="44B39677">
      <w:pPr>
        <w:pStyle w:val="2"/>
        <w:spacing w:line="243" w:lineRule="auto"/>
      </w:pPr>
    </w:p>
    <w:p w14:paraId="30D3F30D">
      <w:pPr>
        <w:pStyle w:val="2"/>
        <w:spacing w:line="243" w:lineRule="auto"/>
      </w:pPr>
    </w:p>
    <w:p w14:paraId="21152498">
      <w:pPr>
        <w:pStyle w:val="2"/>
        <w:spacing w:line="243" w:lineRule="auto"/>
      </w:pPr>
    </w:p>
    <w:p w14:paraId="48727B7B">
      <w:pPr>
        <w:pStyle w:val="2"/>
        <w:spacing w:line="243" w:lineRule="auto"/>
      </w:pPr>
    </w:p>
    <w:p w14:paraId="0BB7ED69">
      <w:pPr>
        <w:pStyle w:val="2"/>
        <w:spacing w:line="243" w:lineRule="auto"/>
      </w:pPr>
    </w:p>
    <w:p w14:paraId="25D23A0D">
      <w:pPr>
        <w:pStyle w:val="2"/>
        <w:spacing w:line="243" w:lineRule="auto"/>
      </w:pPr>
    </w:p>
    <w:p w14:paraId="187C3CBE">
      <w:pPr>
        <w:pStyle w:val="2"/>
        <w:spacing w:line="243" w:lineRule="auto"/>
      </w:pPr>
    </w:p>
    <w:p w14:paraId="25526A08">
      <w:pPr>
        <w:pStyle w:val="2"/>
        <w:spacing w:line="243" w:lineRule="auto"/>
      </w:pPr>
    </w:p>
    <w:p w14:paraId="06E1BD68">
      <w:pPr>
        <w:pStyle w:val="2"/>
        <w:spacing w:line="243" w:lineRule="auto"/>
      </w:pPr>
    </w:p>
    <w:p w14:paraId="5ACB5F38">
      <w:pPr>
        <w:pStyle w:val="2"/>
        <w:spacing w:line="243" w:lineRule="auto"/>
      </w:pPr>
    </w:p>
    <w:p w14:paraId="169C421F">
      <w:pPr>
        <w:pStyle w:val="2"/>
        <w:spacing w:line="243" w:lineRule="auto"/>
      </w:pPr>
    </w:p>
    <w:p w14:paraId="6819626E">
      <w:pPr>
        <w:pStyle w:val="2"/>
        <w:spacing w:line="243" w:lineRule="auto"/>
      </w:pPr>
    </w:p>
    <w:p w14:paraId="57EA47C3">
      <w:pPr>
        <w:pStyle w:val="2"/>
        <w:spacing w:line="243" w:lineRule="auto"/>
      </w:pPr>
    </w:p>
    <w:p w14:paraId="6EE87BEE">
      <w:pPr>
        <w:pStyle w:val="2"/>
        <w:spacing w:line="243" w:lineRule="auto"/>
      </w:pPr>
    </w:p>
    <w:p w14:paraId="584CE9C0">
      <w:pPr>
        <w:pStyle w:val="2"/>
        <w:spacing w:line="243" w:lineRule="auto"/>
      </w:pPr>
    </w:p>
    <w:p w14:paraId="4F51FF46">
      <w:pPr>
        <w:pStyle w:val="2"/>
        <w:spacing w:line="244" w:lineRule="auto"/>
      </w:pPr>
    </w:p>
    <w:p w14:paraId="145B42FC">
      <w:pPr>
        <w:pStyle w:val="2"/>
        <w:spacing w:line="244" w:lineRule="auto"/>
      </w:pPr>
    </w:p>
    <w:p w14:paraId="7E743BE6">
      <w:pPr>
        <w:pStyle w:val="2"/>
        <w:spacing w:line="244" w:lineRule="auto"/>
      </w:pPr>
    </w:p>
    <w:p w14:paraId="16F1E67B">
      <w:pPr>
        <w:spacing w:before="91" w:line="222" w:lineRule="auto"/>
        <w:ind w:left="2659"/>
        <w:rPr>
          <w:rFonts w:ascii="黑体" w:hAnsi="黑体" w:eastAsia="黑体" w:cs="黑体"/>
          <w:sz w:val="28"/>
          <w:szCs w:val="28"/>
        </w:rPr>
      </w:pPr>
      <w:r>
        <w:rPr>
          <w:rFonts w:ascii="黑体" w:hAnsi="黑体" w:eastAsia="黑体" w:cs="黑体"/>
          <w:b/>
          <w:bCs/>
          <w:spacing w:val="11"/>
          <w:sz w:val="28"/>
          <w:szCs w:val="28"/>
        </w:rPr>
        <w:t>响应供应商：(盖单位章)</w:t>
      </w:r>
    </w:p>
    <w:p w14:paraId="42E111C1">
      <w:pPr>
        <w:spacing w:line="222" w:lineRule="auto"/>
        <w:rPr>
          <w:rFonts w:ascii="黑体" w:hAnsi="黑体" w:eastAsia="黑体" w:cs="黑体"/>
          <w:sz w:val="28"/>
          <w:szCs w:val="28"/>
        </w:rPr>
        <w:sectPr>
          <w:footerReference r:id="rId6" w:type="default"/>
          <w:pgSz w:w="11900" w:h="16920"/>
          <w:pgMar w:top="1438" w:right="1785" w:bottom="999" w:left="1785" w:header="0" w:footer="881" w:gutter="0"/>
          <w:pgNumType w:fmt="decimalFullWidth"/>
          <w:cols w:space="720" w:num="1"/>
        </w:sectPr>
      </w:pPr>
    </w:p>
    <w:p w14:paraId="2D026ABB">
      <w:pPr>
        <w:pStyle w:val="2"/>
        <w:spacing w:line="248" w:lineRule="auto"/>
      </w:pPr>
    </w:p>
    <w:p w14:paraId="39CE22E5">
      <w:pPr>
        <w:pStyle w:val="2"/>
        <w:spacing w:line="249" w:lineRule="auto"/>
      </w:pPr>
    </w:p>
    <w:p w14:paraId="03F799E7">
      <w:pPr>
        <w:pStyle w:val="2"/>
        <w:spacing w:line="249" w:lineRule="auto"/>
      </w:pPr>
    </w:p>
    <w:p w14:paraId="43684911">
      <w:pPr>
        <w:pStyle w:val="2"/>
        <w:spacing w:line="249" w:lineRule="auto"/>
      </w:pPr>
    </w:p>
    <w:p w14:paraId="17356D09">
      <w:pPr>
        <w:spacing w:before="133" w:line="222" w:lineRule="auto"/>
        <w:ind w:left="3135"/>
        <w:rPr>
          <w:rFonts w:ascii="仿宋" w:hAnsi="仿宋" w:eastAsia="仿宋" w:cs="仿宋"/>
          <w:sz w:val="41"/>
          <w:szCs w:val="41"/>
        </w:rPr>
      </w:pPr>
      <w:r>
        <w:rPr>
          <w:rFonts w:ascii="仿宋" w:hAnsi="仿宋" w:eastAsia="仿宋" w:cs="仿宋"/>
          <w:b/>
          <w:bCs/>
          <w:spacing w:val="-23"/>
          <w:sz w:val="41"/>
          <w:szCs w:val="41"/>
        </w:rPr>
        <w:t>报</w:t>
      </w:r>
      <w:r>
        <w:rPr>
          <w:rFonts w:ascii="仿宋" w:hAnsi="仿宋" w:eastAsia="仿宋" w:cs="仿宋"/>
          <w:spacing w:val="27"/>
          <w:sz w:val="41"/>
          <w:szCs w:val="41"/>
        </w:rPr>
        <w:t xml:space="preserve">   </w:t>
      </w:r>
      <w:r>
        <w:rPr>
          <w:rFonts w:ascii="仿宋" w:hAnsi="仿宋" w:eastAsia="仿宋" w:cs="仿宋"/>
          <w:b/>
          <w:bCs/>
          <w:spacing w:val="-23"/>
          <w:sz w:val="41"/>
          <w:szCs w:val="41"/>
        </w:rPr>
        <w:t>价</w:t>
      </w:r>
      <w:r>
        <w:rPr>
          <w:rFonts w:ascii="仿宋" w:hAnsi="仿宋" w:eastAsia="仿宋" w:cs="仿宋"/>
          <w:spacing w:val="44"/>
          <w:sz w:val="41"/>
          <w:szCs w:val="41"/>
        </w:rPr>
        <w:t xml:space="preserve">  </w:t>
      </w:r>
      <w:r>
        <w:rPr>
          <w:rFonts w:ascii="仿宋" w:hAnsi="仿宋" w:eastAsia="仿宋" w:cs="仿宋"/>
          <w:b/>
          <w:bCs/>
          <w:spacing w:val="-23"/>
          <w:sz w:val="41"/>
          <w:szCs w:val="41"/>
        </w:rPr>
        <w:t>函</w:t>
      </w:r>
    </w:p>
    <w:p w14:paraId="118A6E06">
      <w:pPr>
        <w:pStyle w:val="2"/>
        <w:spacing w:line="286" w:lineRule="auto"/>
      </w:pPr>
    </w:p>
    <w:p w14:paraId="3F43AB2C">
      <w:pPr>
        <w:pStyle w:val="2"/>
        <w:spacing w:line="286" w:lineRule="auto"/>
      </w:pPr>
    </w:p>
    <w:p w14:paraId="20397C12">
      <w:pPr>
        <w:pStyle w:val="2"/>
        <w:spacing w:line="286" w:lineRule="auto"/>
      </w:pPr>
    </w:p>
    <w:p w14:paraId="1D2E4AB0">
      <w:pPr>
        <w:pStyle w:val="2"/>
        <w:spacing w:line="287" w:lineRule="auto"/>
      </w:pPr>
    </w:p>
    <w:p w14:paraId="537843F7">
      <w:pPr>
        <w:spacing w:before="88" w:line="220" w:lineRule="auto"/>
        <w:ind w:left="3"/>
        <w:rPr>
          <w:rFonts w:ascii="仿宋" w:hAnsi="仿宋" w:eastAsia="仿宋" w:cs="仿宋"/>
          <w:sz w:val="27"/>
          <w:szCs w:val="27"/>
        </w:rPr>
      </w:pPr>
      <w:r>
        <w:rPr>
          <w:rFonts w:ascii="仿宋" w:hAnsi="仿宋" w:eastAsia="仿宋" w:cs="仿宋"/>
          <w:b/>
          <w:bCs/>
          <w:spacing w:val="4"/>
          <w:sz w:val="27"/>
          <w:szCs w:val="27"/>
        </w:rPr>
        <w:t>工程名称：</w:t>
      </w:r>
      <w:r>
        <w:rPr>
          <w:rFonts w:hint="eastAsia" w:ascii="仿宋" w:hAnsi="仿宋" w:eastAsia="仿宋" w:cs="仿宋"/>
          <w:b/>
          <w:bCs/>
          <w:spacing w:val="4"/>
          <w:sz w:val="27"/>
          <w:szCs w:val="27"/>
          <w:lang w:val="en-US" w:eastAsia="zh-CN"/>
        </w:rPr>
        <w:t>采卤厂</w:t>
      </w:r>
      <w:r>
        <w:rPr>
          <w:rFonts w:hint="eastAsia" w:ascii="仿宋" w:hAnsi="仿宋" w:eastAsia="仿宋" w:cs="仿宋"/>
          <w:b/>
          <w:bCs/>
          <w:spacing w:val="8"/>
          <w:sz w:val="24"/>
          <w:szCs w:val="24"/>
          <w:lang w:val="en-US" w:eastAsia="zh-CN"/>
        </w:rPr>
        <w:t>老采区</w:t>
      </w:r>
      <w:r>
        <w:rPr>
          <w:rFonts w:hint="eastAsia" w:ascii="仿宋" w:hAnsi="仿宋" w:eastAsia="仿宋" w:cs="仿宋"/>
          <w:b/>
          <w:bCs/>
          <w:spacing w:val="8"/>
          <w:sz w:val="27"/>
          <w:szCs w:val="27"/>
          <w:lang w:val="en-US" w:eastAsia="zh-CN"/>
        </w:rPr>
        <w:t>A108、A228、119井井筒封井</w:t>
      </w:r>
      <w:r>
        <w:rPr>
          <w:rFonts w:ascii="仿宋" w:hAnsi="仿宋" w:eastAsia="仿宋" w:cs="仿宋"/>
          <w:b/>
          <w:bCs/>
          <w:spacing w:val="4"/>
          <w:sz w:val="27"/>
          <w:szCs w:val="27"/>
        </w:rPr>
        <w:t>工程项目</w:t>
      </w:r>
    </w:p>
    <w:p w14:paraId="16C4DA94">
      <w:pPr>
        <w:spacing w:before="312" w:line="221" w:lineRule="auto"/>
        <w:rPr>
          <w:rFonts w:ascii="仿宋" w:hAnsi="仿宋" w:eastAsia="仿宋" w:cs="仿宋"/>
          <w:sz w:val="27"/>
          <w:szCs w:val="27"/>
        </w:rPr>
      </w:pPr>
      <w:r>
        <w:rPr>
          <w:rFonts w:ascii="仿宋" w:hAnsi="仿宋" w:eastAsia="仿宋" w:cs="仿宋"/>
          <w:spacing w:val="10"/>
          <w:sz w:val="27"/>
          <w:szCs w:val="27"/>
        </w:rPr>
        <w:t>建设单位名称：湖南省湘澧盐化有限责任公司</w:t>
      </w:r>
    </w:p>
    <w:p w14:paraId="661A68D8">
      <w:pPr>
        <w:pStyle w:val="2"/>
        <w:spacing w:line="327" w:lineRule="auto"/>
      </w:pPr>
    </w:p>
    <w:p w14:paraId="2EA1D080">
      <w:pPr>
        <w:spacing w:before="88" w:line="221" w:lineRule="auto"/>
        <w:rPr>
          <w:rFonts w:ascii="仿宋" w:hAnsi="仿宋" w:eastAsia="仿宋" w:cs="仿宋"/>
          <w:sz w:val="27"/>
          <w:szCs w:val="27"/>
        </w:rPr>
      </w:pPr>
      <w:r>
        <w:rPr>
          <w:rFonts w:ascii="仿宋" w:hAnsi="仿宋" w:eastAsia="仿宋" w:cs="仿宋"/>
          <w:sz w:val="27"/>
          <w:szCs w:val="27"/>
        </w:rPr>
        <w:t>报价单位：</w:t>
      </w:r>
      <w:r>
        <w:rPr>
          <w:rFonts w:ascii="仿宋" w:hAnsi="仿宋" w:eastAsia="仿宋" w:cs="仿宋"/>
          <w:spacing w:val="-75"/>
          <w:sz w:val="27"/>
          <w:szCs w:val="27"/>
        </w:rPr>
        <w:t xml:space="preserve"> </w:t>
      </w:r>
      <w:r>
        <w:rPr>
          <w:rFonts w:ascii="仿宋" w:hAnsi="仿宋" w:eastAsia="仿宋" w:cs="仿宋"/>
          <w:sz w:val="27"/>
          <w:szCs w:val="27"/>
          <w:u w:val="single" w:color="auto"/>
        </w:rPr>
        <w:t xml:space="preserve">                                     </w:t>
      </w:r>
    </w:p>
    <w:p w14:paraId="6B0302B1">
      <w:pPr>
        <w:pStyle w:val="2"/>
        <w:spacing w:line="329" w:lineRule="auto"/>
      </w:pPr>
    </w:p>
    <w:p w14:paraId="58D051A3">
      <w:pPr>
        <w:spacing w:before="88" w:line="229" w:lineRule="auto"/>
        <w:rPr>
          <w:rFonts w:ascii="仿宋" w:hAnsi="仿宋" w:eastAsia="仿宋" w:cs="仿宋"/>
          <w:sz w:val="27"/>
          <w:szCs w:val="27"/>
        </w:rPr>
      </w:pPr>
      <w:r>
        <w:rPr>
          <w:rFonts w:ascii="仿宋" w:hAnsi="仿宋" w:eastAsia="仿宋" w:cs="仿宋"/>
          <w:spacing w:val="14"/>
          <w:sz w:val="27"/>
          <w:szCs w:val="27"/>
        </w:rPr>
        <w:t>报价(含9%增值税)大写：</w:t>
      </w:r>
      <w:r>
        <w:rPr>
          <w:rFonts w:ascii="仿宋" w:hAnsi="仿宋" w:eastAsia="仿宋" w:cs="仿宋"/>
          <w:spacing w:val="97"/>
          <w:sz w:val="27"/>
          <w:szCs w:val="27"/>
        </w:rPr>
        <w:t xml:space="preserve"> </w:t>
      </w:r>
      <w:r>
        <w:rPr>
          <w:rFonts w:ascii="仿宋" w:hAnsi="仿宋" w:eastAsia="仿宋" w:cs="仿宋"/>
          <w:spacing w:val="14"/>
          <w:sz w:val="27"/>
          <w:szCs w:val="27"/>
          <w:u w:val="single" w:color="auto"/>
        </w:rPr>
        <w:t xml:space="preserve">                       </w:t>
      </w:r>
      <w:r>
        <w:rPr>
          <w:rFonts w:ascii="仿宋" w:hAnsi="仿宋" w:eastAsia="仿宋" w:cs="仿宋"/>
          <w:spacing w:val="14"/>
          <w:sz w:val="27"/>
          <w:szCs w:val="27"/>
        </w:rPr>
        <w:t>人民币</w:t>
      </w:r>
    </w:p>
    <w:p w14:paraId="69E1F77F">
      <w:pPr>
        <w:pStyle w:val="2"/>
        <w:spacing w:line="325" w:lineRule="auto"/>
      </w:pPr>
    </w:p>
    <w:p w14:paraId="515EAD2B">
      <w:pPr>
        <w:spacing w:before="88" w:line="224" w:lineRule="auto"/>
        <w:ind w:left="2549"/>
        <w:rPr>
          <w:rFonts w:ascii="仿宋" w:hAnsi="仿宋" w:eastAsia="仿宋" w:cs="仿宋"/>
          <w:sz w:val="27"/>
          <w:szCs w:val="27"/>
        </w:rPr>
      </w:pPr>
      <w:r>
        <w:rPr>
          <w:rFonts w:ascii="仿宋" w:hAnsi="仿宋" w:eastAsia="仿宋" w:cs="仿宋"/>
          <w:spacing w:val="6"/>
          <w:sz w:val="27"/>
          <w:szCs w:val="27"/>
        </w:rPr>
        <w:t>小写：</w:t>
      </w:r>
      <w:r>
        <w:rPr>
          <w:rFonts w:ascii="仿宋" w:hAnsi="仿宋" w:eastAsia="仿宋" w:cs="仿宋"/>
          <w:spacing w:val="6"/>
          <w:sz w:val="27"/>
          <w:szCs w:val="27"/>
          <w:u w:val="single" w:color="auto"/>
        </w:rPr>
        <w:t xml:space="preserve">                    </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人民币</w:t>
      </w:r>
    </w:p>
    <w:p w14:paraId="4605F6E9">
      <w:pPr>
        <w:pStyle w:val="2"/>
        <w:spacing w:line="333" w:lineRule="auto"/>
      </w:pPr>
    </w:p>
    <w:p w14:paraId="0252B710">
      <w:pPr>
        <w:spacing w:before="88" w:line="225" w:lineRule="auto"/>
        <w:rPr>
          <w:rFonts w:ascii="仿宋" w:hAnsi="仿宋" w:eastAsia="仿宋" w:cs="仿宋"/>
          <w:sz w:val="27"/>
          <w:szCs w:val="27"/>
        </w:rPr>
      </w:pPr>
      <w:r>
        <w:rPr>
          <w:rFonts w:ascii="仿宋" w:hAnsi="仿宋" w:eastAsia="仿宋" w:cs="仿宋"/>
          <w:sz w:val="27"/>
          <w:szCs w:val="27"/>
        </w:rPr>
        <w:t>工期响应：</w:t>
      </w:r>
      <w:r>
        <w:rPr>
          <w:rFonts w:ascii="仿宋" w:hAnsi="仿宋" w:eastAsia="仿宋" w:cs="仿宋"/>
          <w:spacing w:val="-75"/>
          <w:sz w:val="27"/>
          <w:szCs w:val="27"/>
        </w:rPr>
        <w:t xml:space="preserve"> </w:t>
      </w:r>
      <w:r>
        <w:rPr>
          <w:rFonts w:ascii="仿宋" w:hAnsi="仿宋" w:eastAsia="仿宋" w:cs="仿宋"/>
          <w:spacing w:val="6"/>
          <w:sz w:val="27"/>
          <w:szCs w:val="27"/>
          <w:u w:val="single" w:color="auto"/>
        </w:rPr>
        <w:t xml:space="preserve">        </w:t>
      </w:r>
      <w:r>
        <w:rPr>
          <w:rFonts w:ascii="仿宋" w:hAnsi="仿宋" w:eastAsia="仿宋" w:cs="仿宋"/>
          <w:sz w:val="27"/>
          <w:szCs w:val="27"/>
        </w:rPr>
        <w:t>天</w:t>
      </w:r>
    </w:p>
    <w:p w14:paraId="776555A8">
      <w:pPr>
        <w:pStyle w:val="2"/>
        <w:spacing w:line="257" w:lineRule="auto"/>
      </w:pPr>
    </w:p>
    <w:p w14:paraId="3763358B">
      <w:pPr>
        <w:pStyle w:val="2"/>
        <w:spacing w:line="257" w:lineRule="auto"/>
      </w:pPr>
    </w:p>
    <w:p w14:paraId="34A46EB0">
      <w:pPr>
        <w:pStyle w:val="2"/>
        <w:spacing w:line="258" w:lineRule="auto"/>
      </w:pPr>
    </w:p>
    <w:p w14:paraId="648551AB">
      <w:pPr>
        <w:pStyle w:val="2"/>
        <w:spacing w:line="258" w:lineRule="auto"/>
      </w:pPr>
    </w:p>
    <w:p w14:paraId="2D0C2B9E">
      <w:pPr>
        <w:pStyle w:val="2"/>
        <w:spacing w:line="258" w:lineRule="auto"/>
      </w:pPr>
    </w:p>
    <w:p w14:paraId="6C2962F7">
      <w:pPr>
        <w:pStyle w:val="2"/>
        <w:spacing w:line="258" w:lineRule="auto"/>
      </w:pPr>
    </w:p>
    <w:p w14:paraId="0DA1969E">
      <w:pPr>
        <w:pStyle w:val="2"/>
        <w:spacing w:line="258" w:lineRule="auto"/>
      </w:pPr>
    </w:p>
    <w:p w14:paraId="6FC4E4E7">
      <w:pPr>
        <w:spacing w:before="89" w:line="221" w:lineRule="auto"/>
        <w:ind w:left="5053"/>
        <w:rPr>
          <w:rFonts w:ascii="仿宋" w:hAnsi="仿宋" w:eastAsia="仿宋" w:cs="仿宋"/>
          <w:sz w:val="27"/>
          <w:szCs w:val="27"/>
        </w:rPr>
      </w:pPr>
      <w:r>
        <w:rPr>
          <w:rFonts w:ascii="仿宋" w:hAnsi="仿宋" w:eastAsia="仿宋" w:cs="仿宋"/>
          <w:b/>
          <w:bCs/>
          <w:spacing w:val="36"/>
          <w:sz w:val="27"/>
          <w:szCs w:val="27"/>
        </w:rPr>
        <w:t>报价单位(盖章):</w:t>
      </w:r>
    </w:p>
    <w:p w14:paraId="659E24CB">
      <w:pPr>
        <w:pStyle w:val="2"/>
        <w:spacing w:line="268" w:lineRule="auto"/>
      </w:pPr>
    </w:p>
    <w:p w14:paraId="7485D88E">
      <w:pPr>
        <w:pStyle w:val="2"/>
        <w:spacing w:line="269" w:lineRule="auto"/>
      </w:pPr>
    </w:p>
    <w:p w14:paraId="4953D19D">
      <w:pPr>
        <w:pStyle w:val="2"/>
        <w:spacing w:line="269" w:lineRule="auto"/>
      </w:pPr>
    </w:p>
    <w:p w14:paraId="1BF54E23">
      <w:pPr>
        <w:pStyle w:val="2"/>
        <w:spacing w:line="269" w:lineRule="auto"/>
      </w:pPr>
    </w:p>
    <w:p w14:paraId="6E0F0704">
      <w:pPr>
        <w:spacing w:before="88" w:line="223" w:lineRule="auto"/>
        <w:ind w:left="5053"/>
        <w:rPr>
          <w:rFonts w:ascii="仿宋" w:hAnsi="仿宋" w:eastAsia="仿宋" w:cs="仿宋"/>
          <w:sz w:val="27"/>
          <w:szCs w:val="27"/>
        </w:rPr>
      </w:pPr>
      <w:r>
        <w:rPr>
          <w:rFonts w:ascii="仿宋" w:hAnsi="仿宋" w:eastAsia="仿宋" w:cs="仿宋"/>
          <w:b/>
          <w:bCs/>
          <w:spacing w:val="36"/>
          <w:sz w:val="27"/>
          <w:szCs w:val="27"/>
        </w:rPr>
        <w:t>法人代表(签字):</w:t>
      </w:r>
    </w:p>
    <w:p w14:paraId="6EDAFE56">
      <w:pPr>
        <w:pStyle w:val="2"/>
        <w:spacing w:line="267" w:lineRule="auto"/>
      </w:pPr>
    </w:p>
    <w:p w14:paraId="713C35FB">
      <w:pPr>
        <w:pStyle w:val="2"/>
        <w:spacing w:line="267" w:lineRule="auto"/>
      </w:pPr>
    </w:p>
    <w:p w14:paraId="46928E22">
      <w:pPr>
        <w:pStyle w:val="2"/>
        <w:spacing w:line="267" w:lineRule="auto"/>
      </w:pPr>
    </w:p>
    <w:p w14:paraId="62D2F59F">
      <w:pPr>
        <w:pStyle w:val="2"/>
        <w:spacing w:line="268" w:lineRule="auto"/>
      </w:pPr>
    </w:p>
    <w:p w14:paraId="4EB39E65">
      <w:pPr>
        <w:spacing w:before="89" w:line="223" w:lineRule="auto"/>
        <w:ind w:left="5053"/>
        <w:rPr>
          <w:rFonts w:ascii="仿宋" w:hAnsi="仿宋" w:eastAsia="仿宋" w:cs="仿宋"/>
          <w:sz w:val="27"/>
          <w:szCs w:val="27"/>
        </w:rPr>
      </w:pPr>
      <w:r>
        <w:rPr>
          <w:rFonts w:ascii="仿宋" w:hAnsi="仿宋" w:eastAsia="仿宋" w:cs="仿宋"/>
          <w:b/>
          <w:bCs/>
          <w:spacing w:val="-5"/>
          <w:sz w:val="27"/>
          <w:szCs w:val="27"/>
        </w:rPr>
        <w:t>联系电话：</w:t>
      </w:r>
    </w:p>
    <w:p w14:paraId="3D7DF72F">
      <w:pPr>
        <w:pStyle w:val="2"/>
        <w:spacing w:line="411" w:lineRule="auto"/>
      </w:pPr>
    </w:p>
    <w:p w14:paraId="2B230CFC">
      <w:pPr>
        <w:spacing w:before="68" w:line="222" w:lineRule="auto"/>
        <w:ind w:left="5762"/>
        <w:rPr>
          <w:rFonts w:ascii="仿宋" w:hAnsi="仿宋" w:eastAsia="仿宋" w:cs="仿宋"/>
          <w:sz w:val="21"/>
          <w:szCs w:val="21"/>
        </w:rPr>
      </w:pPr>
      <w:r>
        <w:rPr>
          <w:rFonts w:ascii="仿宋" w:hAnsi="仿宋" w:eastAsia="仿宋" w:cs="仿宋"/>
          <w:b/>
          <w:bCs/>
          <w:spacing w:val="-17"/>
          <w:sz w:val="21"/>
          <w:szCs w:val="21"/>
        </w:rPr>
        <w:t>年</w:t>
      </w:r>
      <w:r>
        <w:rPr>
          <w:rFonts w:ascii="仿宋" w:hAnsi="仿宋" w:eastAsia="仿宋" w:cs="仿宋"/>
          <w:spacing w:val="4"/>
          <w:sz w:val="21"/>
          <w:szCs w:val="21"/>
        </w:rPr>
        <w:t xml:space="preserve">      </w:t>
      </w:r>
      <w:r>
        <w:rPr>
          <w:rFonts w:ascii="仿宋" w:hAnsi="仿宋" w:eastAsia="仿宋" w:cs="仿宋"/>
          <w:b/>
          <w:bCs/>
          <w:spacing w:val="-17"/>
          <w:sz w:val="21"/>
          <w:szCs w:val="21"/>
        </w:rPr>
        <w:t>月</w:t>
      </w:r>
      <w:r>
        <w:rPr>
          <w:rFonts w:ascii="仿宋" w:hAnsi="仿宋" w:eastAsia="仿宋" w:cs="仿宋"/>
          <w:spacing w:val="13"/>
          <w:sz w:val="21"/>
          <w:szCs w:val="21"/>
        </w:rPr>
        <w:t xml:space="preserve">      </w:t>
      </w:r>
      <w:r>
        <w:rPr>
          <w:rFonts w:ascii="仿宋" w:hAnsi="仿宋" w:eastAsia="仿宋" w:cs="仿宋"/>
          <w:b/>
          <w:bCs/>
          <w:spacing w:val="-17"/>
          <w:sz w:val="21"/>
          <w:szCs w:val="21"/>
        </w:rPr>
        <w:t>日</w:t>
      </w:r>
    </w:p>
    <w:p w14:paraId="4CCD0FC0">
      <w:pPr>
        <w:spacing w:line="222" w:lineRule="auto"/>
        <w:rPr>
          <w:rFonts w:ascii="仿宋" w:hAnsi="仿宋" w:eastAsia="仿宋" w:cs="仿宋"/>
          <w:sz w:val="21"/>
          <w:szCs w:val="21"/>
        </w:rPr>
        <w:sectPr>
          <w:headerReference r:id="rId7" w:type="default"/>
          <w:footerReference r:id="rId8" w:type="default"/>
          <w:pgSz w:w="11920" w:h="16920"/>
          <w:pgMar w:top="1931" w:right="1788" w:bottom="994" w:left="1600" w:header="1746" w:footer="859" w:gutter="0"/>
          <w:pgNumType w:fmt="decimalFullWidth"/>
          <w:cols w:space="720" w:num="1"/>
        </w:sectPr>
      </w:pPr>
    </w:p>
    <w:p w14:paraId="1771E0A6">
      <w:pPr>
        <w:pStyle w:val="2"/>
        <w:spacing w:line="266" w:lineRule="auto"/>
      </w:pPr>
    </w:p>
    <w:p w14:paraId="50568E88">
      <w:pPr>
        <w:pStyle w:val="2"/>
        <w:spacing w:line="266" w:lineRule="auto"/>
      </w:pPr>
    </w:p>
    <w:p w14:paraId="6FD3A6D8">
      <w:pPr>
        <w:pStyle w:val="2"/>
        <w:spacing w:line="266" w:lineRule="auto"/>
      </w:pPr>
    </w:p>
    <w:p w14:paraId="29B32661">
      <w:pPr>
        <w:pStyle w:val="2"/>
        <w:spacing w:line="266" w:lineRule="auto"/>
      </w:pPr>
    </w:p>
    <w:p w14:paraId="172D1453">
      <w:pPr>
        <w:pStyle w:val="2"/>
        <w:spacing w:line="267" w:lineRule="auto"/>
      </w:pPr>
    </w:p>
    <w:p w14:paraId="46EA6669">
      <w:pPr>
        <w:pStyle w:val="2"/>
        <w:spacing w:line="267" w:lineRule="auto"/>
      </w:pPr>
    </w:p>
    <w:p w14:paraId="2B7ECC11">
      <w:pPr>
        <w:pStyle w:val="2"/>
        <w:spacing w:line="267" w:lineRule="auto"/>
      </w:pPr>
    </w:p>
    <w:p w14:paraId="6ADE1E6A">
      <w:pPr>
        <w:spacing w:before="91" w:line="219" w:lineRule="auto"/>
        <w:ind w:left="1003"/>
        <w:rPr>
          <w:rFonts w:ascii="宋体" w:hAnsi="宋体" w:eastAsia="宋体" w:cs="宋体"/>
          <w:sz w:val="28"/>
          <w:szCs w:val="28"/>
        </w:rPr>
      </w:pPr>
      <w:r>
        <w:rPr>
          <w:rFonts w:ascii="宋体" w:hAnsi="宋体" w:eastAsia="宋体" w:cs="宋体"/>
          <w:b/>
          <w:bCs/>
          <w:spacing w:val="17"/>
          <w:sz w:val="28"/>
          <w:szCs w:val="28"/>
        </w:rPr>
        <w:t>法定代表人(单位负责人)或其委托代理人：(签字)</w:t>
      </w:r>
    </w:p>
    <w:p w14:paraId="36C07291">
      <w:pPr>
        <w:pStyle w:val="2"/>
        <w:spacing w:line="295" w:lineRule="auto"/>
      </w:pPr>
    </w:p>
    <w:p w14:paraId="65D5AF22">
      <w:pPr>
        <w:spacing w:before="69" w:line="219" w:lineRule="auto"/>
        <w:ind w:left="3522"/>
        <w:rPr>
          <w:rFonts w:ascii="宋体" w:hAnsi="宋体" w:eastAsia="宋体" w:cs="宋体"/>
          <w:sz w:val="21"/>
          <w:szCs w:val="21"/>
        </w:rPr>
      </w:pPr>
      <w:r>
        <w:rPr>
          <w:rFonts w:ascii="宋体" w:hAnsi="宋体" w:eastAsia="宋体" w:cs="宋体"/>
          <w:b/>
          <w:bCs/>
          <w:spacing w:val="-10"/>
          <w:sz w:val="21"/>
          <w:szCs w:val="21"/>
        </w:rPr>
        <w:t>年</w:t>
      </w:r>
      <w:r>
        <w:rPr>
          <w:rFonts w:ascii="宋体" w:hAnsi="宋体" w:eastAsia="宋体" w:cs="宋体"/>
          <w:spacing w:val="3"/>
          <w:sz w:val="21"/>
          <w:szCs w:val="21"/>
        </w:rPr>
        <w:t xml:space="preserve">      </w:t>
      </w:r>
      <w:r>
        <w:rPr>
          <w:rFonts w:ascii="宋体" w:hAnsi="宋体" w:eastAsia="宋体" w:cs="宋体"/>
          <w:b/>
          <w:bCs/>
          <w:spacing w:val="-10"/>
          <w:sz w:val="21"/>
          <w:szCs w:val="21"/>
        </w:rPr>
        <w:t>月</w:t>
      </w:r>
      <w:r>
        <w:rPr>
          <w:rFonts w:ascii="宋体" w:hAnsi="宋体" w:eastAsia="宋体" w:cs="宋体"/>
          <w:spacing w:val="26"/>
          <w:sz w:val="21"/>
          <w:szCs w:val="21"/>
        </w:rPr>
        <w:t xml:space="preserve">   </w:t>
      </w:r>
      <w:r>
        <w:rPr>
          <w:rFonts w:ascii="宋体" w:hAnsi="宋体" w:eastAsia="宋体" w:cs="宋体"/>
          <w:b/>
          <w:bCs/>
          <w:spacing w:val="-10"/>
          <w:sz w:val="21"/>
          <w:szCs w:val="21"/>
        </w:rPr>
        <w:t>日</w:t>
      </w:r>
    </w:p>
    <w:p w14:paraId="6EA5ECD2">
      <w:pPr>
        <w:pStyle w:val="2"/>
        <w:spacing w:line="242" w:lineRule="auto"/>
      </w:pPr>
    </w:p>
    <w:p w14:paraId="328A4FF1">
      <w:pPr>
        <w:pStyle w:val="2"/>
        <w:spacing w:line="242" w:lineRule="auto"/>
      </w:pPr>
    </w:p>
    <w:p w14:paraId="173E95F4">
      <w:pPr>
        <w:pStyle w:val="2"/>
        <w:spacing w:line="243" w:lineRule="auto"/>
      </w:pPr>
    </w:p>
    <w:p w14:paraId="62D66849">
      <w:pPr>
        <w:pStyle w:val="2"/>
        <w:spacing w:line="243" w:lineRule="auto"/>
      </w:pPr>
    </w:p>
    <w:p w14:paraId="1A8244E4">
      <w:pPr>
        <w:pStyle w:val="2"/>
        <w:spacing w:line="243" w:lineRule="auto"/>
      </w:pPr>
    </w:p>
    <w:p w14:paraId="5271035A">
      <w:pPr>
        <w:pStyle w:val="2"/>
        <w:spacing w:line="243" w:lineRule="auto"/>
      </w:pPr>
    </w:p>
    <w:p w14:paraId="2409EE4F">
      <w:pPr>
        <w:spacing w:before="68" w:line="221" w:lineRule="auto"/>
        <w:ind w:left="4133"/>
        <w:rPr>
          <w:rFonts w:ascii="宋体" w:hAnsi="宋体" w:eastAsia="宋体" w:cs="宋体"/>
          <w:sz w:val="21"/>
          <w:szCs w:val="21"/>
        </w:rPr>
      </w:pPr>
      <w:r>
        <w:rPr>
          <w:rFonts w:ascii="宋体" w:hAnsi="宋体" w:eastAsia="宋体" w:cs="宋体"/>
          <w:b/>
          <w:bCs/>
          <w:spacing w:val="-27"/>
          <w:sz w:val="21"/>
          <w:szCs w:val="21"/>
        </w:rPr>
        <w:t>目</w:t>
      </w:r>
      <w:r>
        <w:rPr>
          <w:rFonts w:ascii="宋体" w:hAnsi="宋体" w:eastAsia="宋体" w:cs="宋体"/>
          <w:spacing w:val="26"/>
          <w:sz w:val="21"/>
          <w:szCs w:val="21"/>
        </w:rPr>
        <w:t xml:space="preserve"> </w:t>
      </w:r>
      <w:r>
        <w:rPr>
          <w:rFonts w:ascii="宋体" w:hAnsi="宋体" w:eastAsia="宋体" w:cs="宋体"/>
          <w:b/>
          <w:bCs/>
          <w:spacing w:val="-27"/>
          <w:sz w:val="21"/>
          <w:szCs w:val="21"/>
        </w:rPr>
        <w:t>录</w:t>
      </w:r>
    </w:p>
    <w:p w14:paraId="517F1CE3">
      <w:pPr>
        <w:pStyle w:val="2"/>
        <w:spacing w:line="472" w:lineRule="auto"/>
      </w:pPr>
    </w:p>
    <w:p w14:paraId="75CAFA06">
      <w:pPr>
        <w:spacing w:before="68" w:line="218" w:lineRule="auto"/>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1</w:t>
      </w:r>
      <w:r>
        <w:rPr>
          <w:rFonts w:ascii="Times New Roman" w:hAnsi="Times New Roman" w:eastAsia="Times New Roman" w:cs="Times New Roman"/>
          <w:b/>
          <w:bCs/>
          <w:spacing w:val="-27"/>
          <w:sz w:val="21"/>
          <w:szCs w:val="21"/>
        </w:rPr>
        <w:t xml:space="preserve"> </w:t>
      </w:r>
      <w:r>
        <w:rPr>
          <w:rFonts w:ascii="宋体" w:hAnsi="宋体" w:eastAsia="宋体" w:cs="宋体"/>
          <w:b/>
          <w:bCs/>
          <w:spacing w:val="-2"/>
          <w:sz w:val="21"/>
          <w:szCs w:val="21"/>
        </w:rPr>
        <w:t>、报价函</w:t>
      </w:r>
      <w:r>
        <w:rPr>
          <w:rFonts w:ascii="宋体" w:hAnsi="宋体" w:eastAsia="宋体" w:cs="宋体"/>
          <w:spacing w:val="-94"/>
          <w:sz w:val="21"/>
          <w:szCs w:val="21"/>
        </w:rPr>
        <w:t xml:space="preserve"> </w:t>
      </w:r>
      <w:r>
        <w:rPr>
          <w:rFonts w:ascii="宋体" w:hAnsi="宋体" w:eastAsia="宋体" w:cs="宋体"/>
          <w:spacing w:val="2"/>
          <w:sz w:val="21"/>
          <w:szCs w:val="21"/>
          <w:u w:val="dotted" w:color="auto"/>
        </w:rPr>
        <w:t xml:space="preserve">                                   </w:t>
      </w:r>
      <w:r>
        <w:rPr>
          <w:rFonts w:ascii="宋体" w:hAnsi="宋体" w:eastAsia="宋体" w:cs="宋体"/>
          <w:spacing w:val="1"/>
          <w:sz w:val="21"/>
          <w:szCs w:val="21"/>
          <w:u w:val="dotted" w:color="auto"/>
        </w:rPr>
        <w:t xml:space="preserve">                           </w:t>
      </w:r>
      <w:r>
        <w:rPr>
          <w:rFonts w:ascii="宋体" w:hAnsi="宋体" w:eastAsia="宋体" w:cs="宋体"/>
          <w:spacing w:val="-92"/>
          <w:sz w:val="21"/>
          <w:szCs w:val="21"/>
        </w:rPr>
        <w:t xml:space="preserve"> </w:t>
      </w:r>
      <w:r>
        <w:rPr>
          <w:rFonts w:ascii="Times New Roman" w:hAnsi="Times New Roman" w:eastAsia="Times New Roman" w:cs="Times New Roman"/>
          <w:b/>
          <w:bCs/>
          <w:spacing w:val="-2"/>
          <w:sz w:val="21"/>
          <w:szCs w:val="21"/>
        </w:rPr>
        <w:t>n</w:t>
      </w:r>
    </w:p>
    <w:p w14:paraId="07D4E8B9">
      <w:pPr>
        <w:spacing w:before="192" w:line="219" w:lineRule="auto"/>
        <w:ind w:left="3"/>
        <w:rPr>
          <w:rFonts w:ascii="宋体" w:hAnsi="宋体" w:eastAsia="宋体" w:cs="宋体"/>
          <w:sz w:val="21"/>
          <w:szCs w:val="21"/>
        </w:rPr>
      </w:pPr>
      <w:r>
        <w:rPr>
          <w:rFonts w:ascii="宋体" w:hAnsi="宋体" w:eastAsia="宋体" w:cs="宋体"/>
          <w:b/>
          <w:bCs/>
          <w:spacing w:val="-5"/>
          <w:sz w:val="21"/>
          <w:szCs w:val="21"/>
        </w:rPr>
        <w:t>2、投标预算书…………………………………………………………………………………</w:t>
      </w:r>
    </w:p>
    <w:p w14:paraId="5FABCD06">
      <w:pPr>
        <w:spacing w:before="192" w:line="219" w:lineRule="auto"/>
        <w:ind w:left="3"/>
        <w:rPr>
          <w:rFonts w:ascii="宋体" w:hAnsi="宋体" w:eastAsia="宋体" w:cs="宋体"/>
          <w:sz w:val="21"/>
          <w:szCs w:val="21"/>
        </w:rPr>
      </w:pPr>
      <w:r>
        <w:rPr>
          <w:rFonts w:ascii="宋体" w:hAnsi="宋体" w:eastAsia="宋体" w:cs="宋体"/>
          <w:b/>
          <w:bCs/>
          <w:spacing w:val="-2"/>
          <w:sz w:val="21"/>
          <w:szCs w:val="21"/>
        </w:rPr>
        <w:t>3、营业执照及资质文件………………………………………………………</w:t>
      </w:r>
      <w:r>
        <w:rPr>
          <w:rFonts w:ascii="宋体" w:hAnsi="宋体" w:eastAsia="宋体" w:cs="宋体"/>
          <w:b/>
          <w:bCs/>
          <w:spacing w:val="-3"/>
          <w:sz w:val="21"/>
          <w:szCs w:val="21"/>
        </w:rPr>
        <w:t>……………</w:t>
      </w:r>
    </w:p>
    <w:p w14:paraId="1432D2DE">
      <w:pPr>
        <w:spacing w:before="191" w:line="219" w:lineRule="auto"/>
        <w:ind w:left="3"/>
        <w:rPr>
          <w:rFonts w:ascii="宋体" w:hAnsi="宋体" w:eastAsia="宋体" w:cs="宋体"/>
          <w:sz w:val="21"/>
          <w:szCs w:val="21"/>
        </w:rPr>
      </w:pPr>
      <w:r>
        <w:rPr>
          <w:rFonts w:ascii="宋体" w:hAnsi="宋体" w:eastAsia="宋体" w:cs="宋体"/>
          <w:b/>
          <w:bCs/>
          <w:spacing w:val="-2"/>
          <w:sz w:val="21"/>
          <w:szCs w:val="21"/>
        </w:rPr>
        <w:t>4、安全生产许可证……………………………………………………………</w:t>
      </w:r>
      <w:r>
        <w:rPr>
          <w:rFonts w:ascii="宋体" w:hAnsi="宋体" w:eastAsia="宋体" w:cs="宋体"/>
          <w:b/>
          <w:bCs/>
          <w:spacing w:val="-3"/>
          <w:sz w:val="21"/>
          <w:szCs w:val="21"/>
        </w:rPr>
        <w:t>……………</w:t>
      </w:r>
    </w:p>
    <w:p w14:paraId="5E42B3D6">
      <w:pPr>
        <w:spacing w:before="191" w:line="219" w:lineRule="auto"/>
        <w:ind w:left="3"/>
        <w:rPr>
          <w:rFonts w:ascii="宋体" w:hAnsi="宋体" w:eastAsia="宋体" w:cs="宋体"/>
          <w:sz w:val="21"/>
          <w:szCs w:val="21"/>
        </w:rPr>
      </w:pPr>
      <w:r>
        <w:rPr>
          <w:rFonts w:ascii="宋体" w:hAnsi="宋体" w:eastAsia="宋体" w:cs="宋体"/>
          <w:b/>
          <w:bCs/>
          <w:spacing w:val="-2"/>
          <w:sz w:val="21"/>
          <w:szCs w:val="21"/>
        </w:rPr>
        <w:t>5、法人身份证明文件</w:t>
      </w:r>
      <w:r>
        <w:rPr>
          <w:rFonts w:ascii="宋体" w:hAnsi="宋体" w:eastAsia="宋体" w:cs="宋体"/>
          <w:spacing w:val="62"/>
          <w:sz w:val="21"/>
          <w:szCs w:val="21"/>
        </w:rPr>
        <w:t xml:space="preserve"> </w:t>
      </w:r>
      <w:r>
        <w:rPr>
          <w:rFonts w:ascii="宋体" w:hAnsi="宋体" w:eastAsia="宋体" w:cs="宋体"/>
          <w:b/>
          <w:bCs/>
          <w:spacing w:val="-2"/>
          <w:sz w:val="21"/>
          <w:szCs w:val="21"/>
        </w:rPr>
        <w:t>………………………………………</w:t>
      </w:r>
      <w:r>
        <w:rPr>
          <w:rFonts w:ascii="宋体" w:hAnsi="宋体" w:eastAsia="宋体" w:cs="宋体"/>
          <w:b/>
          <w:bCs/>
          <w:spacing w:val="-3"/>
          <w:sz w:val="21"/>
          <w:szCs w:val="21"/>
        </w:rPr>
        <w:t>………………………………</w:t>
      </w:r>
    </w:p>
    <w:p w14:paraId="76E8C4E6">
      <w:pPr>
        <w:spacing w:before="190" w:line="219" w:lineRule="auto"/>
        <w:ind w:left="3"/>
        <w:rPr>
          <w:rFonts w:ascii="宋体" w:hAnsi="宋体" w:eastAsia="宋体" w:cs="宋体"/>
          <w:sz w:val="21"/>
          <w:szCs w:val="21"/>
        </w:rPr>
      </w:pPr>
      <w:r>
        <w:rPr>
          <w:rFonts w:ascii="宋体" w:hAnsi="宋体" w:eastAsia="宋体" w:cs="宋体"/>
          <w:b/>
          <w:bCs/>
          <w:spacing w:val="-4"/>
          <w:sz w:val="21"/>
          <w:szCs w:val="21"/>
        </w:rPr>
        <w:t>6、法人代表授权书</w:t>
      </w:r>
      <w:r>
        <w:rPr>
          <w:rFonts w:ascii="宋体" w:hAnsi="宋体" w:eastAsia="宋体" w:cs="宋体"/>
          <w:spacing w:val="-46"/>
          <w:sz w:val="21"/>
          <w:szCs w:val="21"/>
        </w:rPr>
        <w:t xml:space="preserve"> </w:t>
      </w:r>
      <w:r>
        <w:rPr>
          <w:rFonts w:ascii="宋体" w:hAnsi="宋体" w:eastAsia="宋体" w:cs="宋体"/>
          <w:b/>
          <w:bCs/>
          <w:spacing w:val="-4"/>
          <w:sz w:val="21"/>
          <w:szCs w:val="21"/>
        </w:rPr>
        <w:t>……………………………………………………………………………</w:t>
      </w:r>
    </w:p>
    <w:p w14:paraId="5C30FD32">
      <w:pPr>
        <w:spacing w:before="192" w:line="219" w:lineRule="auto"/>
        <w:ind w:left="3"/>
        <w:rPr>
          <w:rFonts w:ascii="宋体" w:hAnsi="宋体" w:eastAsia="宋体" w:cs="宋体"/>
          <w:sz w:val="21"/>
          <w:szCs w:val="21"/>
        </w:rPr>
      </w:pPr>
      <w:r>
        <w:rPr>
          <w:rFonts w:ascii="宋体" w:hAnsi="宋体" w:eastAsia="宋体" w:cs="宋体"/>
          <w:b/>
          <w:bCs/>
          <w:spacing w:val="-2"/>
          <w:sz w:val="21"/>
          <w:szCs w:val="21"/>
        </w:rPr>
        <w:t>7、投标保证金承诺函…………………………</w:t>
      </w:r>
      <w:r>
        <w:rPr>
          <w:rFonts w:ascii="宋体" w:hAnsi="宋体" w:eastAsia="宋体" w:cs="宋体"/>
          <w:b/>
          <w:bCs/>
          <w:spacing w:val="-3"/>
          <w:sz w:val="21"/>
          <w:szCs w:val="21"/>
        </w:rPr>
        <w:t>………………………………………………</w:t>
      </w:r>
    </w:p>
    <w:p w14:paraId="40E26859">
      <w:pPr>
        <w:spacing w:line="219" w:lineRule="auto"/>
        <w:rPr>
          <w:rFonts w:ascii="宋体" w:hAnsi="宋体" w:eastAsia="宋体" w:cs="宋体"/>
          <w:sz w:val="21"/>
          <w:szCs w:val="21"/>
        </w:rPr>
        <w:sectPr>
          <w:headerReference r:id="rId9" w:type="default"/>
          <w:footerReference r:id="rId10" w:type="default"/>
          <w:pgSz w:w="11920" w:h="16920"/>
          <w:pgMar w:top="400" w:right="1788" w:bottom="1083" w:left="1579" w:header="0" w:footer="897" w:gutter="0"/>
          <w:pgNumType w:fmt="decimalFullWidth"/>
          <w:cols w:space="720" w:num="1"/>
        </w:sectPr>
      </w:pPr>
    </w:p>
    <w:p w14:paraId="2EACD3A6">
      <w:pPr>
        <w:pStyle w:val="2"/>
        <w:spacing w:line="249" w:lineRule="auto"/>
      </w:pPr>
    </w:p>
    <w:p w14:paraId="648205B0">
      <w:pPr>
        <w:pStyle w:val="2"/>
        <w:spacing w:line="249" w:lineRule="auto"/>
      </w:pPr>
    </w:p>
    <w:p w14:paraId="3907EC19">
      <w:pPr>
        <w:pStyle w:val="2"/>
        <w:spacing w:line="249" w:lineRule="auto"/>
      </w:pPr>
    </w:p>
    <w:p w14:paraId="741B3625">
      <w:pPr>
        <w:pStyle w:val="2"/>
        <w:spacing w:line="249" w:lineRule="auto"/>
      </w:pPr>
    </w:p>
    <w:p w14:paraId="3F9A62CB">
      <w:pPr>
        <w:pStyle w:val="2"/>
        <w:spacing w:line="249" w:lineRule="auto"/>
      </w:pPr>
    </w:p>
    <w:p w14:paraId="59B62F46">
      <w:pPr>
        <w:pStyle w:val="2"/>
        <w:spacing w:line="249" w:lineRule="auto"/>
      </w:pPr>
    </w:p>
    <w:p w14:paraId="0ED6CF49">
      <w:pPr>
        <w:pStyle w:val="2"/>
        <w:spacing w:line="249" w:lineRule="auto"/>
      </w:pPr>
    </w:p>
    <w:p w14:paraId="54D22438">
      <w:pPr>
        <w:pStyle w:val="2"/>
        <w:spacing w:line="249" w:lineRule="auto"/>
      </w:pPr>
    </w:p>
    <w:p w14:paraId="1D129806">
      <w:pPr>
        <w:pStyle w:val="2"/>
        <w:spacing w:line="249" w:lineRule="auto"/>
      </w:pPr>
    </w:p>
    <w:p w14:paraId="7ED107FC">
      <w:pPr>
        <w:pStyle w:val="2"/>
        <w:spacing w:line="249" w:lineRule="auto"/>
      </w:pPr>
    </w:p>
    <w:p w14:paraId="6048F8CC">
      <w:pPr>
        <w:pStyle w:val="2"/>
        <w:spacing w:line="249" w:lineRule="auto"/>
      </w:pPr>
    </w:p>
    <w:p w14:paraId="3F83461F">
      <w:pPr>
        <w:pStyle w:val="2"/>
        <w:spacing w:line="249" w:lineRule="auto"/>
      </w:pPr>
    </w:p>
    <w:p w14:paraId="74C94D9C">
      <w:pPr>
        <w:pStyle w:val="2"/>
        <w:spacing w:line="249" w:lineRule="auto"/>
      </w:pPr>
    </w:p>
    <w:p w14:paraId="5DDBEC9E">
      <w:pPr>
        <w:pStyle w:val="2"/>
        <w:spacing w:line="249" w:lineRule="auto"/>
      </w:pPr>
    </w:p>
    <w:p w14:paraId="3FA8AFDF">
      <w:pPr>
        <w:pStyle w:val="2"/>
        <w:spacing w:line="249" w:lineRule="auto"/>
      </w:pPr>
    </w:p>
    <w:p w14:paraId="1B937B16">
      <w:pPr>
        <w:pStyle w:val="2"/>
        <w:spacing w:line="249" w:lineRule="auto"/>
      </w:pPr>
    </w:p>
    <w:p w14:paraId="2D4A8680">
      <w:pPr>
        <w:pStyle w:val="2"/>
        <w:spacing w:line="250" w:lineRule="auto"/>
      </w:pPr>
    </w:p>
    <w:p w14:paraId="36AE4065">
      <w:pPr>
        <w:pStyle w:val="2"/>
        <w:spacing w:line="250" w:lineRule="auto"/>
      </w:pPr>
    </w:p>
    <w:p w14:paraId="76C1460B">
      <w:pPr>
        <w:spacing w:before="137" w:line="222" w:lineRule="auto"/>
        <w:ind w:left="2307"/>
        <w:rPr>
          <w:rFonts w:ascii="仿宋" w:hAnsi="仿宋" w:eastAsia="仿宋" w:cs="仿宋"/>
          <w:sz w:val="42"/>
          <w:szCs w:val="42"/>
        </w:rPr>
      </w:pPr>
      <w:r>
        <w:rPr>
          <w:rFonts w:ascii="仿宋" w:hAnsi="仿宋" w:eastAsia="仿宋" w:cs="仿宋"/>
          <w:b/>
          <w:bCs/>
          <w:spacing w:val="11"/>
          <w:sz w:val="42"/>
          <w:szCs w:val="42"/>
        </w:rPr>
        <w:t>营业执照及资质文件</w:t>
      </w:r>
    </w:p>
    <w:p w14:paraId="6D4BB614">
      <w:pPr>
        <w:spacing w:before="190" w:line="219" w:lineRule="auto"/>
        <w:ind w:left="994"/>
        <w:rPr>
          <w:rFonts w:ascii="宋体" w:hAnsi="宋体" w:eastAsia="宋体" w:cs="宋体"/>
          <w:sz w:val="21"/>
          <w:szCs w:val="21"/>
        </w:rPr>
      </w:pPr>
      <w:r>
        <w:rPr>
          <w:rFonts w:ascii="宋体" w:hAnsi="宋体" w:eastAsia="宋体" w:cs="宋体"/>
          <w:b/>
          <w:bCs/>
          <w:spacing w:val="-3"/>
          <w:sz w:val="21"/>
          <w:szCs w:val="21"/>
        </w:rPr>
        <w:t>备注：供应商应提供有效期内营业执照及资质文件复印件并加盖公章。</w:t>
      </w:r>
    </w:p>
    <w:p w14:paraId="4E842EAB">
      <w:pPr>
        <w:spacing w:line="219" w:lineRule="auto"/>
        <w:rPr>
          <w:rFonts w:ascii="宋体" w:hAnsi="宋体" w:eastAsia="宋体" w:cs="宋体"/>
          <w:sz w:val="21"/>
          <w:szCs w:val="21"/>
        </w:rPr>
        <w:sectPr>
          <w:footerReference r:id="rId11" w:type="default"/>
          <w:pgSz w:w="11920" w:h="16920"/>
          <w:pgMar w:top="400" w:right="1788" w:bottom="1037" w:left="1788" w:header="0" w:footer="911" w:gutter="0"/>
          <w:pgNumType w:fmt="decimalFullWidth"/>
          <w:cols w:space="720" w:num="1"/>
        </w:sectPr>
      </w:pPr>
    </w:p>
    <w:p w14:paraId="47277738">
      <w:pPr>
        <w:pStyle w:val="2"/>
        <w:spacing w:line="246" w:lineRule="auto"/>
      </w:pPr>
    </w:p>
    <w:p w14:paraId="1DA527D3">
      <w:pPr>
        <w:pStyle w:val="2"/>
        <w:spacing w:line="246" w:lineRule="auto"/>
      </w:pPr>
    </w:p>
    <w:p w14:paraId="703E442F">
      <w:pPr>
        <w:pStyle w:val="2"/>
        <w:spacing w:line="246" w:lineRule="auto"/>
      </w:pPr>
    </w:p>
    <w:p w14:paraId="7FE2DCFB">
      <w:pPr>
        <w:pStyle w:val="2"/>
        <w:spacing w:line="246" w:lineRule="auto"/>
      </w:pPr>
    </w:p>
    <w:p w14:paraId="22BFEB0B">
      <w:pPr>
        <w:pStyle w:val="2"/>
        <w:spacing w:line="246" w:lineRule="auto"/>
      </w:pPr>
    </w:p>
    <w:p w14:paraId="64728B45">
      <w:pPr>
        <w:pStyle w:val="2"/>
        <w:spacing w:line="246" w:lineRule="auto"/>
      </w:pPr>
    </w:p>
    <w:p w14:paraId="5D2E0966">
      <w:pPr>
        <w:pStyle w:val="2"/>
        <w:spacing w:line="246" w:lineRule="auto"/>
      </w:pPr>
    </w:p>
    <w:p w14:paraId="43383B44">
      <w:pPr>
        <w:pStyle w:val="2"/>
        <w:spacing w:line="246" w:lineRule="auto"/>
      </w:pPr>
    </w:p>
    <w:p w14:paraId="786583E2">
      <w:pPr>
        <w:pStyle w:val="2"/>
        <w:spacing w:line="246" w:lineRule="auto"/>
      </w:pPr>
    </w:p>
    <w:p w14:paraId="7514F7CB">
      <w:pPr>
        <w:pStyle w:val="2"/>
        <w:spacing w:line="247" w:lineRule="auto"/>
      </w:pPr>
    </w:p>
    <w:p w14:paraId="6A37FB5B">
      <w:pPr>
        <w:pStyle w:val="2"/>
        <w:spacing w:line="247" w:lineRule="auto"/>
      </w:pPr>
    </w:p>
    <w:p w14:paraId="678A6A7F">
      <w:pPr>
        <w:pStyle w:val="2"/>
        <w:spacing w:line="247" w:lineRule="auto"/>
      </w:pPr>
    </w:p>
    <w:p w14:paraId="22A7ABA2">
      <w:pPr>
        <w:pStyle w:val="2"/>
        <w:spacing w:line="247" w:lineRule="auto"/>
      </w:pPr>
    </w:p>
    <w:p w14:paraId="0F6AF71D">
      <w:pPr>
        <w:pStyle w:val="2"/>
        <w:spacing w:line="247" w:lineRule="auto"/>
      </w:pPr>
    </w:p>
    <w:p w14:paraId="2DF4371D">
      <w:pPr>
        <w:pStyle w:val="2"/>
        <w:spacing w:line="247" w:lineRule="auto"/>
      </w:pPr>
    </w:p>
    <w:p w14:paraId="52033091">
      <w:pPr>
        <w:pStyle w:val="2"/>
        <w:spacing w:line="247" w:lineRule="auto"/>
      </w:pPr>
    </w:p>
    <w:p w14:paraId="7A319DE9">
      <w:pPr>
        <w:pStyle w:val="2"/>
        <w:spacing w:line="247" w:lineRule="auto"/>
      </w:pPr>
    </w:p>
    <w:p w14:paraId="126760E0">
      <w:pPr>
        <w:pStyle w:val="2"/>
        <w:spacing w:line="247" w:lineRule="auto"/>
      </w:pPr>
    </w:p>
    <w:p w14:paraId="3F433024">
      <w:pPr>
        <w:pStyle w:val="2"/>
        <w:spacing w:line="247" w:lineRule="auto"/>
      </w:pPr>
    </w:p>
    <w:p w14:paraId="127659FD">
      <w:pPr>
        <w:pStyle w:val="2"/>
        <w:spacing w:line="247" w:lineRule="auto"/>
      </w:pPr>
    </w:p>
    <w:p w14:paraId="6BF58136">
      <w:pPr>
        <w:pStyle w:val="2"/>
        <w:spacing w:line="247" w:lineRule="auto"/>
      </w:pPr>
    </w:p>
    <w:p w14:paraId="72D18908">
      <w:pPr>
        <w:pStyle w:val="2"/>
        <w:spacing w:line="247" w:lineRule="auto"/>
      </w:pPr>
    </w:p>
    <w:p w14:paraId="4D201AE6">
      <w:pPr>
        <w:spacing w:before="136" w:line="222" w:lineRule="auto"/>
        <w:ind w:left="3083"/>
        <w:rPr>
          <w:rFonts w:ascii="仿宋" w:hAnsi="仿宋" w:eastAsia="仿宋" w:cs="仿宋"/>
          <w:sz w:val="42"/>
          <w:szCs w:val="42"/>
        </w:rPr>
      </w:pPr>
      <w:r>
        <w:rPr>
          <w:rFonts w:ascii="仿宋" w:hAnsi="仿宋" w:eastAsia="仿宋" w:cs="仿宋"/>
          <w:b/>
          <w:bCs/>
          <w:spacing w:val="14"/>
          <w:sz w:val="42"/>
          <w:szCs w:val="42"/>
        </w:rPr>
        <w:t>投标预算书</w:t>
      </w:r>
    </w:p>
    <w:p w14:paraId="726C51A2">
      <w:pPr>
        <w:pStyle w:val="2"/>
        <w:spacing w:line="243" w:lineRule="auto"/>
      </w:pPr>
    </w:p>
    <w:p w14:paraId="01A10121">
      <w:pPr>
        <w:spacing w:before="68" w:line="218" w:lineRule="auto"/>
        <w:ind w:left="700"/>
        <w:rPr>
          <w:rFonts w:ascii="宋体" w:hAnsi="宋体" w:eastAsia="宋体" w:cs="宋体"/>
          <w:sz w:val="21"/>
          <w:szCs w:val="21"/>
        </w:rPr>
      </w:pPr>
      <w:r>
        <w:rPr>
          <w:rFonts w:ascii="宋体" w:hAnsi="宋体" w:eastAsia="宋体" w:cs="宋体"/>
          <w:b/>
          <w:bCs/>
          <w:spacing w:val="-3"/>
          <w:sz w:val="21"/>
          <w:szCs w:val="21"/>
        </w:rPr>
        <w:t>备注：报价方应</w:t>
      </w:r>
      <w:r>
        <w:rPr>
          <w:rFonts w:hint="eastAsia" w:ascii="宋体" w:hAnsi="宋体" w:eastAsia="宋体" w:cs="宋体"/>
          <w:b/>
          <w:bCs/>
          <w:spacing w:val="-3"/>
          <w:sz w:val="21"/>
          <w:szCs w:val="21"/>
          <w:lang w:val="en-US" w:eastAsia="zh-CN"/>
        </w:rPr>
        <w:t>按工程内容</w:t>
      </w:r>
      <w:r>
        <w:rPr>
          <w:rFonts w:ascii="宋体" w:hAnsi="宋体" w:eastAsia="宋体" w:cs="宋体"/>
          <w:b/>
          <w:bCs/>
          <w:spacing w:val="-3"/>
          <w:sz w:val="21"/>
          <w:szCs w:val="21"/>
        </w:rPr>
        <w:t>进行编写投标预算书，打印并加盖公章。</w:t>
      </w:r>
    </w:p>
    <w:p w14:paraId="7AA787B2">
      <w:pPr>
        <w:spacing w:line="218" w:lineRule="auto"/>
        <w:rPr>
          <w:rFonts w:ascii="宋体" w:hAnsi="宋体" w:eastAsia="宋体" w:cs="宋体"/>
          <w:sz w:val="21"/>
          <w:szCs w:val="21"/>
        </w:rPr>
        <w:sectPr>
          <w:footerReference r:id="rId12" w:type="default"/>
          <w:pgSz w:w="11880" w:h="16940"/>
          <w:pgMar w:top="400" w:right="1782" w:bottom="1099" w:left="1782" w:header="0" w:footer="983" w:gutter="0"/>
          <w:pgNumType w:fmt="decimalFullWidth"/>
          <w:cols w:space="720" w:num="1"/>
        </w:sectPr>
      </w:pPr>
    </w:p>
    <w:p w14:paraId="2081E5DF">
      <w:pPr>
        <w:pStyle w:val="2"/>
        <w:spacing w:line="251" w:lineRule="auto"/>
      </w:pPr>
    </w:p>
    <w:p w14:paraId="168929EF">
      <w:pPr>
        <w:pStyle w:val="2"/>
        <w:spacing w:line="251" w:lineRule="auto"/>
      </w:pPr>
    </w:p>
    <w:p w14:paraId="4AED44A1">
      <w:pPr>
        <w:pStyle w:val="2"/>
        <w:spacing w:line="251" w:lineRule="auto"/>
      </w:pPr>
    </w:p>
    <w:p w14:paraId="591F191B">
      <w:pPr>
        <w:pStyle w:val="2"/>
        <w:spacing w:line="251" w:lineRule="auto"/>
      </w:pPr>
    </w:p>
    <w:p w14:paraId="477F71A9">
      <w:pPr>
        <w:pStyle w:val="2"/>
        <w:spacing w:line="251" w:lineRule="auto"/>
      </w:pPr>
    </w:p>
    <w:p w14:paraId="354EDF93">
      <w:pPr>
        <w:pStyle w:val="2"/>
        <w:spacing w:line="252" w:lineRule="auto"/>
      </w:pPr>
    </w:p>
    <w:p w14:paraId="754CA084">
      <w:pPr>
        <w:pStyle w:val="2"/>
        <w:spacing w:line="252" w:lineRule="auto"/>
      </w:pPr>
    </w:p>
    <w:p w14:paraId="64A84A9A">
      <w:pPr>
        <w:pStyle w:val="2"/>
        <w:spacing w:line="252" w:lineRule="auto"/>
      </w:pPr>
    </w:p>
    <w:p w14:paraId="51A4AAB0">
      <w:pPr>
        <w:pStyle w:val="2"/>
        <w:spacing w:line="252" w:lineRule="auto"/>
      </w:pPr>
    </w:p>
    <w:p w14:paraId="68500723">
      <w:pPr>
        <w:pStyle w:val="2"/>
        <w:spacing w:line="252" w:lineRule="auto"/>
      </w:pPr>
    </w:p>
    <w:p w14:paraId="2881C055">
      <w:pPr>
        <w:pStyle w:val="2"/>
        <w:spacing w:line="252" w:lineRule="auto"/>
      </w:pPr>
    </w:p>
    <w:p w14:paraId="1A07AE82">
      <w:pPr>
        <w:pStyle w:val="2"/>
        <w:spacing w:line="252" w:lineRule="auto"/>
      </w:pPr>
    </w:p>
    <w:p w14:paraId="5FDF6580">
      <w:pPr>
        <w:pStyle w:val="2"/>
        <w:spacing w:line="252" w:lineRule="auto"/>
      </w:pPr>
    </w:p>
    <w:p w14:paraId="6B14B979">
      <w:pPr>
        <w:pStyle w:val="2"/>
        <w:spacing w:line="252" w:lineRule="auto"/>
      </w:pPr>
    </w:p>
    <w:p w14:paraId="3624716E">
      <w:pPr>
        <w:spacing w:before="139" w:line="222" w:lineRule="auto"/>
        <w:ind w:left="2611"/>
        <w:rPr>
          <w:rFonts w:ascii="仿宋" w:hAnsi="仿宋" w:eastAsia="仿宋" w:cs="仿宋"/>
          <w:sz w:val="43"/>
          <w:szCs w:val="43"/>
        </w:rPr>
      </w:pPr>
      <w:r>
        <w:rPr>
          <w:rFonts w:ascii="仿宋" w:hAnsi="仿宋" w:eastAsia="仿宋" w:cs="仿宋"/>
          <w:b/>
          <w:bCs/>
          <w:spacing w:val="3"/>
          <w:sz w:val="43"/>
          <w:szCs w:val="43"/>
        </w:rPr>
        <w:t>法人身份证明文件</w:t>
      </w:r>
    </w:p>
    <w:p w14:paraId="0E1E15C1">
      <w:pPr>
        <w:spacing w:before="296" w:line="221" w:lineRule="auto"/>
        <w:ind w:left="48"/>
        <w:rPr>
          <w:rFonts w:ascii="仿宋" w:hAnsi="仿宋" w:eastAsia="仿宋" w:cs="仿宋"/>
          <w:sz w:val="23"/>
          <w:szCs w:val="23"/>
        </w:rPr>
      </w:pPr>
      <w:r>
        <w:rPr>
          <w:rFonts w:ascii="仿宋" w:hAnsi="仿宋" w:eastAsia="仿宋" w:cs="仿宋"/>
          <w:b/>
          <w:bCs/>
          <w:spacing w:val="33"/>
          <w:sz w:val="23"/>
          <w:szCs w:val="23"/>
        </w:rPr>
        <w:t>供应商名称</w:t>
      </w:r>
      <w:r>
        <w:rPr>
          <w:rFonts w:ascii="仿宋" w:hAnsi="仿宋" w:eastAsia="仿宋" w:cs="仿宋"/>
          <w:spacing w:val="-58"/>
          <w:sz w:val="23"/>
          <w:szCs w:val="23"/>
        </w:rPr>
        <w:t xml:space="preserve"> </w:t>
      </w:r>
      <w:r>
        <w:rPr>
          <w:rFonts w:ascii="仿宋" w:hAnsi="仿宋" w:eastAsia="仿宋" w:cs="仿宋"/>
          <w:b/>
          <w:bCs/>
          <w:spacing w:val="33"/>
          <w:sz w:val="23"/>
          <w:szCs w:val="23"/>
        </w:rPr>
        <w:t>：</w:t>
      </w:r>
    </w:p>
    <w:p w14:paraId="67704751">
      <w:pPr>
        <w:pStyle w:val="2"/>
        <w:spacing w:line="255" w:lineRule="auto"/>
      </w:pPr>
    </w:p>
    <w:p w14:paraId="07AB367A">
      <w:pPr>
        <w:spacing w:before="74" w:line="224" w:lineRule="auto"/>
        <w:ind w:left="44"/>
        <w:rPr>
          <w:rFonts w:ascii="仿宋" w:hAnsi="仿宋" w:eastAsia="仿宋" w:cs="仿宋"/>
          <w:sz w:val="23"/>
          <w:szCs w:val="23"/>
        </w:rPr>
      </w:pPr>
      <w:r>
        <w:rPr>
          <w:rFonts w:ascii="仿宋" w:hAnsi="仿宋" w:eastAsia="仿宋" w:cs="仿宋"/>
          <w:spacing w:val="27"/>
          <w:sz w:val="23"/>
          <w:szCs w:val="23"/>
        </w:rPr>
        <w:t>注册号</w:t>
      </w:r>
      <w:r>
        <w:rPr>
          <w:rFonts w:ascii="仿宋" w:hAnsi="仿宋" w:eastAsia="仿宋" w:cs="仿宋"/>
          <w:spacing w:val="-48"/>
          <w:sz w:val="23"/>
          <w:szCs w:val="23"/>
        </w:rPr>
        <w:t xml:space="preserve"> </w:t>
      </w:r>
      <w:r>
        <w:rPr>
          <w:rFonts w:ascii="仿宋" w:hAnsi="仿宋" w:eastAsia="仿宋" w:cs="仿宋"/>
          <w:spacing w:val="27"/>
          <w:sz w:val="23"/>
          <w:szCs w:val="23"/>
        </w:rPr>
        <w:t>：</w:t>
      </w:r>
    </w:p>
    <w:p w14:paraId="6DC4D36F">
      <w:pPr>
        <w:spacing w:before="210" w:line="224" w:lineRule="auto"/>
        <w:ind w:left="44"/>
        <w:rPr>
          <w:rFonts w:ascii="仿宋" w:hAnsi="仿宋" w:eastAsia="仿宋" w:cs="仿宋"/>
          <w:sz w:val="23"/>
          <w:szCs w:val="23"/>
        </w:rPr>
      </w:pPr>
      <w:r>
        <w:rPr>
          <w:rFonts w:ascii="仿宋" w:hAnsi="仿宋" w:eastAsia="仿宋" w:cs="仿宋"/>
          <w:spacing w:val="32"/>
          <w:sz w:val="23"/>
          <w:szCs w:val="23"/>
        </w:rPr>
        <w:t>注册地址</w:t>
      </w:r>
      <w:r>
        <w:rPr>
          <w:rFonts w:ascii="仿宋" w:hAnsi="仿宋" w:eastAsia="仿宋" w:cs="仿宋"/>
          <w:spacing w:val="-50"/>
          <w:sz w:val="23"/>
          <w:szCs w:val="23"/>
        </w:rPr>
        <w:t xml:space="preserve"> </w:t>
      </w:r>
      <w:r>
        <w:rPr>
          <w:rFonts w:ascii="仿宋" w:hAnsi="仿宋" w:eastAsia="仿宋" w:cs="仿宋"/>
          <w:spacing w:val="32"/>
          <w:sz w:val="23"/>
          <w:szCs w:val="23"/>
        </w:rPr>
        <w:t>：</w:t>
      </w:r>
    </w:p>
    <w:p w14:paraId="79C7270E">
      <w:pPr>
        <w:spacing w:before="211" w:line="223" w:lineRule="auto"/>
        <w:ind w:left="44"/>
        <w:rPr>
          <w:rFonts w:ascii="仿宋" w:hAnsi="仿宋" w:eastAsia="仿宋" w:cs="仿宋"/>
          <w:sz w:val="23"/>
          <w:szCs w:val="23"/>
        </w:rPr>
      </w:pPr>
      <w:r>
        <w:rPr>
          <w:rFonts w:ascii="仿宋" w:hAnsi="仿宋" w:eastAsia="仿宋" w:cs="仿宋"/>
          <w:spacing w:val="28"/>
          <w:sz w:val="23"/>
          <w:szCs w:val="23"/>
        </w:rPr>
        <w:t>成立时间</w:t>
      </w:r>
      <w:r>
        <w:rPr>
          <w:rFonts w:ascii="仿宋" w:hAnsi="仿宋" w:eastAsia="仿宋" w:cs="仿宋"/>
          <w:spacing w:val="-60"/>
          <w:sz w:val="23"/>
          <w:szCs w:val="23"/>
        </w:rPr>
        <w:t xml:space="preserve"> </w:t>
      </w:r>
      <w:r>
        <w:rPr>
          <w:rFonts w:ascii="仿宋" w:hAnsi="仿宋" w:eastAsia="仿宋" w:cs="仿宋"/>
          <w:spacing w:val="28"/>
          <w:sz w:val="23"/>
          <w:szCs w:val="23"/>
        </w:rPr>
        <w:t>：</w:t>
      </w:r>
    </w:p>
    <w:p w14:paraId="4ADD7532">
      <w:pPr>
        <w:spacing w:before="202" w:line="222" w:lineRule="auto"/>
        <w:ind w:left="44"/>
        <w:rPr>
          <w:rFonts w:ascii="仿宋" w:hAnsi="仿宋" w:eastAsia="仿宋" w:cs="仿宋"/>
          <w:sz w:val="23"/>
          <w:szCs w:val="23"/>
        </w:rPr>
      </w:pPr>
      <w:r>
        <w:rPr>
          <w:rFonts w:ascii="仿宋" w:hAnsi="仿宋" w:eastAsia="仿宋" w:cs="仿宋"/>
          <w:spacing w:val="33"/>
          <w:sz w:val="23"/>
          <w:szCs w:val="23"/>
        </w:rPr>
        <w:t>经营期限</w:t>
      </w:r>
      <w:r>
        <w:rPr>
          <w:rFonts w:ascii="仿宋" w:hAnsi="仿宋" w:eastAsia="仿宋" w:cs="仿宋"/>
          <w:spacing w:val="-55"/>
          <w:sz w:val="23"/>
          <w:szCs w:val="23"/>
        </w:rPr>
        <w:t xml:space="preserve"> </w:t>
      </w:r>
      <w:r>
        <w:rPr>
          <w:rFonts w:ascii="仿宋" w:hAnsi="仿宋" w:eastAsia="仿宋" w:cs="仿宋"/>
          <w:spacing w:val="33"/>
          <w:sz w:val="23"/>
          <w:szCs w:val="23"/>
        </w:rPr>
        <w:t>：</w:t>
      </w:r>
    </w:p>
    <w:p w14:paraId="0C4793E9">
      <w:pPr>
        <w:spacing w:before="204" w:line="223" w:lineRule="auto"/>
        <w:ind w:left="44"/>
        <w:rPr>
          <w:rFonts w:ascii="仿宋" w:hAnsi="仿宋" w:eastAsia="仿宋" w:cs="仿宋"/>
          <w:sz w:val="23"/>
          <w:szCs w:val="23"/>
        </w:rPr>
      </w:pPr>
      <w:r>
        <w:rPr>
          <w:rFonts w:ascii="仿宋" w:hAnsi="仿宋" w:eastAsia="仿宋" w:cs="仿宋"/>
          <w:spacing w:val="-21"/>
          <w:sz w:val="23"/>
          <w:szCs w:val="23"/>
        </w:rPr>
        <w:t>经</w:t>
      </w:r>
      <w:r>
        <w:rPr>
          <w:rFonts w:ascii="仿宋" w:hAnsi="仿宋" w:eastAsia="仿宋" w:cs="仿宋"/>
          <w:spacing w:val="-33"/>
          <w:sz w:val="23"/>
          <w:szCs w:val="23"/>
        </w:rPr>
        <w:t xml:space="preserve"> </w:t>
      </w:r>
      <w:r>
        <w:rPr>
          <w:rFonts w:ascii="仿宋" w:hAnsi="仿宋" w:eastAsia="仿宋" w:cs="仿宋"/>
          <w:spacing w:val="-21"/>
          <w:sz w:val="23"/>
          <w:szCs w:val="23"/>
        </w:rPr>
        <w:t>营</w:t>
      </w:r>
      <w:r>
        <w:rPr>
          <w:rFonts w:ascii="仿宋" w:hAnsi="仿宋" w:eastAsia="仿宋" w:cs="仿宋"/>
          <w:spacing w:val="-27"/>
          <w:sz w:val="23"/>
          <w:szCs w:val="23"/>
        </w:rPr>
        <w:t xml:space="preserve"> </w:t>
      </w:r>
      <w:r>
        <w:rPr>
          <w:rFonts w:ascii="仿宋" w:hAnsi="仿宋" w:eastAsia="仿宋" w:cs="仿宋"/>
          <w:spacing w:val="-21"/>
          <w:sz w:val="23"/>
          <w:szCs w:val="23"/>
        </w:rPr>
        <w:t>范</w:t>
      </w:r>
      <w:r>
        <w:rPr>
          <w:rFonts w:ascii="仿宋" w:hAnsi="仿宋" w:eastAsia="仿宋" w:cs="仿宋"/>
          <w:spacing w:val="-15"/>
          <w:sz w:val="23"/>
          <w:szCs w:val="23"/>
        </w:rPr>
        <w:t xml:space="preserve"> </w:t>
      </w:r>
      <w:r>
        <w:rPr>
          <w:rFonts w:ascii="仿宋" w:hAnsi="仿宋" w:eastAsia="仿宋" w:cs="仿宋"/>
          <w:spacing w:val="-21"/>
          <w:sz w:val="23"/>
          <w:szCs w:val="23"/>
        </w:rPr>
        <w:t>围</w:t>
      </w:r>
      <w:r>
        <w:rPr>
          <w:rFonts w:ascii="仿宋" w:hAnsi="仿宋" w:eastAsia="仿宋" w:cs="仿宋"/>
          <w:spacing w:val="-55"/>
          <w:sz w:val="23"/>
          <w:szCs w:val="23"/>
        </w:rPr>
        <w:t xml:space="preserve"> </w:t>
      </w:r>
      <w:r>
        <w:rPr>
          <w:rFonts w:ascii="仿宋" w:hAnsi="仿宋" w:eastAsia="仿宋" w:cs="仿宋"/>
          <w:spacing w:val="-21"/>
          <w:sz w:val="23"/>
          <w:szCs w:val="23"/>
        </w:rPr>
        <w:t>：</w:t>
      </w:r>
    </w:p>
    <w:p w14:paraId="73D9BA21">
      <w:pPr>
        <w:spacing w:before="167" w:line="393" w:lineRule="auto"/>
        <w:ind w:left="44" w:right="965"/>
        <w:rPr>
          <w:rFonts w:ascii="仿宋" w:hAnsi="仿宋" w:eastAsia="仿宋" w:cs="仿宋"/>
          <w:sz w:val="23"/>
          <w:szCs w:val="23"/>
        </w:rPr>
      </w:pPr>
      <w:r>
        <w:rPr>
          <w:rFonts w:ascii="仿宋" w:hAnsi="仿宋" w:eastAsia="仿宋" w:cs="仿宋"/>
          <w:spacing w:val="-18"/>
          <w:sz w:val="23"/>
          <w:szCs w:val="23"/>
        </w:rPr>
        <w:t>姓</w:t>
      </w:r>
      <w:r>
        <w:rPr>
          <w:rFonts w:ascii="仿宋" w:hAnsi="仿宋" w:eastAsia="仿宋" w:cs="仿宋"/>
          <w:spacing w:val="-19"/>
          <w:sz w:val="23"/>
          <w:szCs w:val="23"/>
        </w:rPr>
        <w:t xml:space="preserve"> </w:t>
      </w:r>
      <w:r>
        <w:rPr>
          <w:rFonts w:ascii="仿宋" w:hAnsi="仿宋" w:eastAsia="仿宋" w:cs="仿宋"/>
          <w:spacing w:val="-18"/>
          <w:sz w:val="23"/>
          <w:szCs w:val="23"/>
        </w:rPr>
        <w:t>名</w:t>
      </w:r>
      <w:r>
        <w:rPr>
          <w:rFonts w:ascii="仿宋" w:hAnsi="仿宋" w:eastAsia="仿宋" w:cs="仿宋"/>
          <w:spacing w:val="-44"/>
          <w:sz w:val="23"/>
          <w:szCs w:val="23"/>
        </w:rPr>
        <w:t xml:space="preserve"> </w:t>
      </w:r>
      <w:r>
        <w:rPr>
          <w:rFonts w:ascii="仿宋" w:hAnsi="仿宋" w:eastAsia="仿宋" w:cs="仿宋"/>
          <w:spacing w:val="-18"/>
          <w:sz w:val="23"/>
          <w:szCs w:val="23"/>
        </w:rPr>
        <w:t>：</w:t>
      </w:r>
      <w:r>
        <w:rPr>
          <w:rFonts w:ascii="仿宋" w:hAnsi="仿宋" w:eastAsia="仿宋" w:cs="仿宋"/>
          <w:spacing w:val="2"/>
          <w:sz w:val="23"/>
          <w:szCs w:val="23"/>
          <w:u w:val="single" w:color="auto"/>
        </w:rPr>
        <w:t xml:space="preserve">          </w:t>
      </w:r>
      <w:r>
        <w:rPr>
          <w:rFonts w:ascii="仿宋" w:hAnsi="仿宋" w:eastAsia="仿宋" w:cs="仿宋"/>
          <w:spacing w:val="55"/>
          <w:sz w:val="23"/>
          <w:szCs w:val="23"/>
        </w:rPr>
        <w:t xml:space="preserve"> </w:t>
      </w:r>
      <w:r>
        <w:rPr>
          <w:rFonts w:ascii="仿宋" w:hAnsi="仿宋" w:eastAsia="仿宋" w:cs="仿宋"/>
          <w:spacing w:val="-18"/>
          <w:sz w:val="23"/>
          <w:szCs w:val="23"/>
        </w:rPr>
        <w:t>性</w:t>
      </w:r>
      <w:r>
        <w:rPr>
          <w:rFonts w:ascii="仿宋" w:hAnsi="仿宋" w:eastAsia="仿宋" w:cs="仿宋"/>
          <w:spacing w:val="-24"/>
          <w:sz w:val="23"/>
          <w:szCs w:val="23"/>
        </w:rPr>
        <w:t xml:space="preserve"> </w:t>
      </w:r>
      <w:r>
        <w:rPr>
          <w:rFonts w:ascii="仿宋" w:hAnsi="仿宋" w:eastAsia="仿宋" w:cs="仿宋"/>
          <w:spacing w:val="-18"/>
          <w:sz w:val="23"/>
          <w:szCs w:val="23"/>
        </w:rPr>
        <w:t>别</w:t>
      </w:r>
      <w:r>
        <w:rPr>
          <w:rFonts w:ascii="仿宋" w:hAnsi="仿宋" w:eastAsia="仿宋" w:cs="仿宋"/>
          <w:spacing w:val="-43"/>
          <w:sz w:val="23"/>
          <w:szCs w:val="23"/>
        </w:rPr>
        <w:t xml:space="preserve"> </w:t>
      </w:r>
      <w:r>
        <w:rPr>
          <w:rFonts w:ascii="仿宋" w:hAnsi="仿宋" w:eastAsia="仿宋" w:cs="仿宋"/>
          <w:spacing w:val="-18"/>
          <w:sz w:val="23"/>
          <w:szCs w:val="23"/>
        </w:rPr>
        <w:t>：</w:t>
      </w:r>
      <w:r>
        <w:rPr>
          <w:rFonts w:ascii="仿宋" w:hAnsi="仿宋" w:eastAsia="仿宋" w:cs="仿宋"/>
          <w:spacing w:val="11"/>
          <w:sz w:val="23"/>
          <w:szCs w:val="23"/>
          <w:u w:val="single" w:color="auto"/>
        </w:rPr>
        <w:t xml:space="preserve">     </w:t>
      </w:r>
      <w:r>
        <w:rPr>
          <w:rFonts w:ascii="仿宋" w:hAnsi="仿宋" w:eastAsia="仿宋" w:cs="仿宋"/>
          <w:spacing w:val="18"/>
          <w:sz w:val="23"/>
          <w:szCs w:val="23"/>
        </w:rPr>
        <w:t xml:space="preserve"> </w:t>
      </w:r>
      <w:r>
        <w:rPr>
          <w:rFonts w:ascii="仿宋" w:hAnsi="仿宋" w:eastAsia="仿宋" w:cs="仿宋"/>
          <w:b/>
          <w:bCs/>
          <w:spacing w:val="-18"/>
          <w:sz w:val="23"/>
          <w:szCs w:val="23"/>
        </w:rPr>
        <w:t>年</w:t>
      </w:r>
      <w:r>
        <w:rPr>
          <w:rFonts w:ascii="仿宋" w:hAnsi="仿宋" w:eastAsia="仿宋" w:cs="仿宋"/>
          <w:spacing w:val="-35"/>
          <w:sz w:val="23"/>
          <w:szCs w:val="23"/>
        </w:rPr>
        <w:t xml:space="preserve"> </w:t>
      </w:r>
      <w:r>
        <w:rPr>
          <w:rFonts w:ascii="仿宋" w:hAnsi="仿宋" w:eastAsia="仿宋" w:cs="仿宋"/>
          <w:b/>
          <w:bCs/>
          <w:spacing w:val="-18"/>
          <w:sz w:val="23"/>
          <w:szCs w:val="23"/>
        </w:rPr>
        <w:t>龄</w:t>
      </w:r>
      <w:r>
        <w:rPr>
          <w:rFonts w:ascii="仿宋" w:hAnsi="仿宋" w:eastAsia="仿宋" w:cs="仿宋"/>
          <w:spacing w:val="-50"/>
          <w:sz w:val="23"/>
          <w:szCs w:val="23"/>
        </w:rPr>
        <w:t xml:space="preserve"> </w:t>
      </w:r>
      <w:r>
        <w:rPr>
          <w:rFonts w:ascii="仿宋" w:hAnsi="仿宋" w:eastAsia="仿宋" w:cs="仿宋"/>
          <w:b/>
          <w:bCs/>
          <w:spacing w:val="-18"/>
          <w:sz w:val="23"/>
          <w:szCs w:val="23"/>
        </w:rPr>
        <w:t>：</w:t>
      </w:r>
      <w:r>
        <w:rPr>
          <w:rFonts w:ascii="仿宋" w:hAnsi="仿宋" w:eastAsia="仿宋" w:cs="仿宋"/>
          <w:spacing w:val="13"/>
          <w:sz w:val="23"/>
          <w:szCs w:val="23"/>
          <w:u w:val="single" w:color="auto"/>
        </w:rPr>
        <w:t xml:space="preserve">       </w:t>
      </w:r>
      <w:r>
        <w:rPr>
          <w:rFonts w:ascii="仿宋" w:hAnsi="仿宋" w:eastAsia="仿宋" w:cs="仿宋"/>
          <w:spacing w:val="8"/>
          <w:sz w:val="23"/>
          <w:szCs w:val="23"/>
        </w:rPr>
        <w:t xml:space="preserve">  </w:t>
      </w:r>
      <w:r>
        <w:rPr>
          <w:rFonts w:ascii="仿宋" w:hAnsi="仿宋" w:eastAsia="仿宋" w:cs="仿宋"/>
          <w:b/>
          <w:bCs/>
          <w:spacing w:val="-18"/>
          <w:sz w:val="23"/>
          <w:szCs w:val="23"/>
        </w:rPr>
        <w:t>职</w:t>
      </w:r>
      <w:r>
        <w:rPr>
          <w:rFonts w:ascii="仿宋" w:hAnsi="仿宋" w:eastAsia="仿宋" w:cs="仿宋"/>
          <w:spacing w:val="-18"/>
          <w:sz w:val="23"/>
          <w:szCs w:val="23"/>
        </w:rPr>
        <w:t xml:space="preserve"> </w:t>
      </w:r>
      <w:r>
        <w:rPr>
          <w:rFonts w:ascii="仿宋" w:hAnsi="仿宋" w:eastAsia="仿宋" w:cs="仿宋"/>
          <w:b/>
          <w:bCs/>
          <w:spacing w:val="-18"/>
          <w:sz w:val="23"/>
          <w:szCs w:val="23"/>
        </w:rPr>
        <w:t>务</w:t>
      </w:r>
      <w:r>
        <w:rPr>
          <w:rFonts w:ascii="仿宋" w:hAnsi="仿宋" w:eastAsia="仿宋" w:cs="仿宋"/>
          <w:spacing w:val="-42"/>
          <w:sz w:val="23"/>
          <w:szCs w:val="23"/>
        </w:rPr>
        <w:t xml:space="preserve"> </w:t>
      </w:r>
      <w:r>
        <w:rPr>
          <w:rFonts w:ascii="仿宋" w:hAnsi="仿宋" w:eastAsia="仿宋" w:cs="仿宋"/>
          <w:b/>
          <w:bCs/>
          <w:spacing w:val="-18"/>
          <w:sz w:val="23"/>
          <w:szCs w:val="23"/>
        </w:rPr>
        <w:t>：</w:t>
      </w:r>
      <w:r>
        <w:rPr>
          <w:rFonts w:ascii="仿宋" w:hAnsi="仿宋" w:eastAsia="仿宋" w:cs="仿宋"/>
          <w:spacing w:val="8"/>
          <w:sz w:val="23"/>
          <w:szCs w:val="23"/>
          <w:u w:val="single" w:color="auto"/>
        </w:rPr>
        <w:t xml:space="preserve">             </w:t>
      </w:r>
      <w:r>
        <w:rPr>
          <w:rFonts w:ascii="仿宋" w:hAnsi="仿宋" w:eastAsia="仿宋" w:cs="仿宋"/>
          <w:spacing w:val="1"/>
          <w:sz w:val="23"/>
          <w:szCs w:val="23"/>
        </w:rPr>
        <w:t xml:space="preserve"> </w:t>
      </w:r>
      <w:r>
        <w:rPr>
          <w:rFonts w:ascii="仿宋" w:hAnsi="仿宋" w:eastAsia="仿宋" w:cs="仿宋"/>
          <w:spacing w:val="-20"/>
          <w:position w:val="-2"/>
          <w:sz w:val="28"/>
          <w:szCs w:val="28"/>
        </w:rPr>
        <w:t>系</w:t>
      </w:r>
      <w:r>
        <w:rPr>
          <w:rFonts w:ascii="仿宋" w:hAnsi="仿宋" w:eastAsia="仿宋" w:cs="仿宋"/>
          <w:spacing w:val="-20"/>
          <w:position w:val="-2"/>
          <w:sz w:val="28"/>
          <w:szCs w:val="28"/>
          <w:u w:val="dotted" w:color="auto"/>
        </w:rPr>
        <w:t xml:space="preserve"> </w:t>
      </w:r>
      <w:r>
        <w:rPr>
          <w:rFonts w:ascii="仿宋" w:hAnsi="仿宋" w:eastAsia="仿宋" w:cs="仿宋"/>
          <w:spacing w:val="25"/>
          <w:position w:val="-2"/>
          <w:sz w:val="28"/>
          <w:szCs w:val="28"/>
          <w:u w:val="single" w:color="auto"/>
        </w:rPr>
        <w:t xml:space="preserve">   </w:t>
      </w:r>
      <w:r>
        <w:rPr>
          <w:rFonts w:ascii="仿宋" w:hAnsi="仿宋" w:eastAsia="仿宋" w:cs="仿宋"/>
          <w:spacing w:val="-20"/>
          <w:sz w:val="23"/>
          <w:szCs w:val="23"/>
          <w:u w:val="single" w:color="auto"/>
        </w:rPr>
        <w:t>( 投 标</w:t>
      </w:r>
      <w:r>
        <w:rPr>
          <w:rFonts w:ascii="仿宋" w:hAnsi="仿宋" w:eastAsia="仿宋" w:cs="仿宋"/>
          <w:spacing w:val="12"/>
          <w:sz w:val="23"/>
          <w:szCs w:val="23"/>
          <w:u w:val="single" w:color="auto"/>
        </w:rPr>
        <w:t xml:space="preserve"> </w:t>
      </w:r>
      <w:r>
        <w:rPr>
          <w:rFonts w:ascii="仿宋" w:hAnsi="仿宋" w:eastAsia="仿宋" w:cs="仿宋"/>
          <w:spacing w:val="-20"/>
          <w:sz w:val="23"/>
          <w:szCs w:val="23"/>
          <w:u w:val="single" w:color="auto"/>
        </w:rPr>
        <w:t>人</w:t>
      </w:r>
      <w:r>
        <w:rPr>
          <w:rFonts w:ascii="仿宋" w:hAnsi="仿宋" w:eastAsia="仿宋" w:cs="仿宋"/>
          <w:spacing w:val="8"/>
          <w:sz w:val="23"/>
          <w:szCs w:val="23"/>
          <w:u w:val="single" w:color="auto"/>
        </w:rPr>
        <w:t xml:space="preserve"> </w:t>
      </w:r>
      <w:r>
        <w:rPr>
          <w:rFonts w:ascii="仿宋" w:hAnsi="仿宋" w:eastAsia="仿宋" w:cs="仿宋"/>
          <w:spacing w:val="-20"/>
          <w:sz w:val="23"/>
          <w:szCs w:val="23"/>
          <w:u w:val="single" w:color="auto"/>
        </w:rPr>
        <w:t>名</w:t>
      </w:r>
      <w:r>
        <w:rPr>
          <w:rFonts w:ascii="仿宋" w:hAnsi="仿宋" w:eastAsia="仿宋" w:cs="仿宋"/>
          <w:spacing w:val="7"/>
          <w:sz w:val="23"/>
          <w:szCs w:val="23"/>
          <w:u w:val="single" w:color="auto"/>
        </w:rPr>
        <w:t xml:space="preserve"> </w:t>
      </w:r>
      <w:r>
        <w:rPr>
          <w:rFonts w:ascii="仿宋" w:hAnsi="仿宋" w:eastAsia="仿宋" w:cs="仿宋"/>
          <w:spacing w:val="-20"/>
          <w:sz w:val="23"/>
          <w:szCs w:val="23"/>
          <w:u w:val="single" w:color="auto"/>
        </w:rPr>
        <w:t>称</w:t>
      </w:r>
      <w:r>
        <w:rPr>
          <w:rFonts w:ascii="仿宋" w:hAnsi="仿宋" w:eastAsia="仿宋" w:cs="仿宋"/>
          <w:spacing w:val="15"/>
          <w:sz w:val="23"/>
          <w:szCs w:val="23"/>
          <w:u w:val="single" w:color="auto"/>
        </w:rPr>
        <w:t xml:space="preserve">      </w:t>
      </w:r>
      <w:r>
        <w:rPr>
          <w:rFonts w:ascii="仿宋" w:hAnsi="仿宋" w:eastAsia="仿宋" w:cs="仿宋"/>
          <w:spacing w:val="-20"/>
          <w:sz w:val="23"/>
          <w:szCs w:val="23"/>
          <w:u w:val="single" w:color="auto"/>
        </w:rPr>
        <w:t>)</w:t>
      </w:r>
      <w:r>
        <w:rPr>
          <w:rFonts w:ascii="仿宋" w:hAnsi="仿宋" w:eastAsia="仿宋" w:cs="仿宋"/>
          <w:spacing w:val="-54"/>
          <w:sz w:val="23"/>
          <w:szCs w:val="23"/>
        </w:rPr>
        <w:t xml:space="preserve"> </w:t>
      </w:r>
      <w:r>
        <w:rPr>
          <w:rFonts w:ascii="仿宋" w:hAnsi="仿宋" w:eastAsia="仿宋" w:cs="仿宋"/>
          <w:spacing w:val="-20"/>
          <w:sz w:val="23"/>
          <w:szCs w:val="23"/>
        </w:rPr>
        <w:t>的 法 定 代</w:t>
      </w:r>
      <w:r>
        <w:rPr>
          <w:rFonts w:ascii="仿宋" w:hAnsi="仿宋" w:eastAsia="仿宋" w:cs="仿宋"/>
          <w:spacing w:val="-29"/>
          <w:sz w:val="23"/>
          <w:szCs w:val="23"/>
        </w:rPr>
        <w:t xml:space="preserve"> </w:t>
      </w:r>
      <w:r>
        <w:rPr>
          <w:rFonts w:ascii="仿宋" w:hAnsi="仿宋" w:eastAsia="仿宋" w:cs="仿宋"/>
          <w:spacing w:val="-20"/>
          <w:sz w:val="23"/>
          <w:szCs w:val="23"/>
        </w:rPr>
        <w:t>表 人 ( 单</w:t>
      </w:r>
      <w:r>
        <w:rPr>
          <w:rFonts w:ascii="仿宋" w:hAnsi="仿宋" w:eastAsia="仿宋" w:cs="仿宋"/>
          <w:spacing w:val="-29"/>
          <w:sz w:val="23"/>
          <w:szCs w:val="23"/>
        </w:rPr>
        <w:t xml:space="preserve"> </w:t>
      </w:r>
      <w:r>
        <w:rPr>
          <w:rFonts w:ascii="仿宋" w:hAnsi="仿宋" w:eastAsia="仿宋" w:cs="仿宋"/>
          <w:spacing w:val="-20"/>
          <w:sz w:val="23"/>
          <w:szCs w:val="23"/>
        </w:rPr>
        <w:t>位</w:t>
      </w:r>
      <w:r>
        <w:rPr>
          <w:rFonts w:ascii="仿宋" w:hAnsi="仿宋" w:eastAsia="仿宋" w:cs="仿宋"/>
          <w:spacing w:val="-24"/>
          <w:sz w:val="23"/>
          <w:szCs w:val="23"/>
        </w:rPr>
        <w:t xml:space="preserve"> </w:t>
      </w:r>
      <w:r>
        <w:rPr>
          <w:rFonts w:ascii="仿宋" w:hAnsi="仿宋" w:eastAsia="仿宋" w:cs="仿宋"/>
          <w:spacing w:val="-20"/>
          <w:sz w:val="23"/>
          <w:szCs w:val="23"/>
        </w:rPr>
        <w:t>负</w:t>
      </w:r>
      <w:r>
        <w:rPr>
          <w:rFonts w:ascii="仿宋" w:hAnsi="仿宋" w:eastAsia="仿宋" w:cs="仿宋"/>
          <w:spacing w:val="-28"/>
          <w:sz w:val="23"/>
          <w:szCs w:val="23"/>
        </w:rPr>
        <w:t xml:space="preserve"> </w:t>
      </w:r>
      <w:r>
        <w:rPr>
          <w:rFonts w:ascii="仿宋" w:hAnsi="仿宋" w:eastAsia="仿宋" w:cs="仿宋"/>
          <w:spacing w:val="-20"/>
          <w:sz w:val="23"/>
          <w:szCs w:val="23"/>
        </w:rPr>
        <w:t>责</w:t>
      </w:r>
      <w:r>
        <w:rPr>
          <w:rFonts w:ascii="仿宋" w:hAnsi="仿宋" w:eastAsia="仿宋" w:cs="仿宋"/>
          <w:spacing w:val="-27"/>
          <w:sz w:val="23"/>
          <w:szCs w:val="23"/>
        </w:rPr>
        <w:t xml:space="preserve"> </w:t>
      </w:r>
      <w:r>
        <w:rPr>
          <w:rFonts w:ascii="仿宋" w:hAnsi="仿宋" w:eastAsia="仿宋" w:cs="仿宋"/>
          <w:spacing w:val="-20"/>
          <w:sz w:val="23"/>
          <w:szCs w:val="23"/>
        </w:rPr>
        <w:t>人</w:t>
      </w:r>
      <w:r>
        <w:rPr>
          <w:rFonts w:ascii="仿宋" w:hAnsi="仿宋" w:eastAsia="仿宋" w:cs="仿宋"/>
          <w:spacing w:val="-36"/>
          <w:sz w:val="23"/>
          <w:szCs w:val="23"/>
        </w:rPr>
        <w:t xml:space="preserve"> </w:t>
      </w:r>
      <w:r>
        <w:rPr>
          <w:rFonts w:ascii="仿宋" w:hAnsi="仿宋" w:eastAsia="仿宋" w:cs="仿宋"/>
          <w:spacing w:val="-20"/>
          <w:sz w:val="23"/>
          <w:szCs w:val="23"/>
        </w:rPr>
        <w:t>)</w:t>
      </w:r>
      <w:r>
        <w:rPr>
          <w:rFonts w:ascii="仿宋" w:hAnsi="仿宋" w:eastAsia="仿宋" w:cs="仿宋"/>
          <w:spacing w:val="-46"/>
          <w:sz w:val="23"/>
          <w:szCs w:val="23"/>
        </w:rPr>
        <w:t xml:space="preserve"> </w:t>
      </w:r>
      <w:r>
        <w:rPr>
          <w:rFonts w:ascii="仿宋" w:hAnsi="仿宋" w:eastAsia="仿宋" w:cs="仿宋"/>
          <w:spacing w:val="-20"/>
          <w:sz w:val="23"/>
          <w:szCs w:val="23"/>
        </w:rPr>
        <w:t>。</w:t>
      </w:r>
    </w:p>
    <w:p w14:paraId="7DAA65D4">
      <w:pPr>
        <w:spacing w:before="1" w:line="223" w:lineRule="auto"/>
        <w:ind w:left="44"/>
        <w:rPr>
          <w:rFonts w:ascii="仿宋" w:hAnsi="仿宋" w:eastAsia="仿宋" w:cs="仿宋"/>
          <w:sz w:val="23"/>
          <w:szCs w:val="23"/>
        </w:rPr>
      </w:pPr>
      <w:r>
        <w:rPr>
          <w:rFonts w:ascii="仿宋" w:hAnsi="仿宋" w:eastAsia="仿宋" w:cs="仿宋"/>
          <w:spacing w:val="30"/>
          <w:sz w:val="23"/>
          <w:szCs w:val="23"/>
        </w:rPr>
        <w:t>特此证明</w:t>
      </w:r>
      <w:r>
        <w:rPr>
          <w:rFonts w:ascii="仿宋" w:hAnsi="仿宋" w:eastAsia="仿宋" w:cs="仿宋"/>
          <w:spacing w:val="-60"/>
          <w:sz w:val="23"/>
          <w:szCs w:val="23"/>
        </w:rPr>
        <w:t xml:space="preserve"> </w:t>
      </w:r>
      <w:r>
        <w:rPr>
          <w:rFonts w:ascii="仿宋" w:hAnsi="仿宋" w:eastAsia="仿宋" w:cs="仿宋"/>
          <w:spacing w:val="30"/>
          <w:sz w:val="23"/>
          <w:szCs w:val="23"/>
        </w:rPr>
        <w:t>。</w:t>
      </w:r>
    </w:p>
    <w:p w14:paraId="2F1B1F18">
      <w:pPr>
        <w:spacing w:before="102"/>
      </w:pPr>
    </w:p>
    <w:p w14:paraId="24B8379D">
      <w:pPr>
        <w:spacing w:before="102"/>
      </w:pPr>
    </w:p>
    <w:tbl>
      <w:tblPr>
        <w:tblStyle w:val="7"/>
        <w:tblW w:w="90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0"/>
        <w:gridCol w:w="4400"/>
      </w:tblGrid>
      <w:tr w14:paraId="67640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0" w:hRule="atLeast"/>
        </w:trPr>
        <w:tc>
          <w:tcPr>
            <w:tcW w:w="4650" w:type="dxa"/>
            <w:vAlign w:val="top"/>
          </w:tcPr>
          <w:p w14:paraId="52F78C8F">
            <w:pPr>
              <w:spacing w:line="254" w:lineRule="auto"/>
              <w:rPr>
                <w:rFonts w:ascii="Arial"/>
                <w:sz w:val="21"/>
              </w:rPr>
            </w:pPr>
          </w:p>
          <w:p w14:paraId="07CA51B4">
            <w:pPr>
              <w:spacing w:line="255" w:lineRule="auto"/>
              <w:rPr>
                <w:rFonts w:ascii="Arial"/>
                <w:sz w:val="21"/>
              </w:rPr>
            </w:pPr>
          </w:p>
          <w:p w14:paraId="5054DD56">
            <w:pPr>
              <w:spacing w:line="255" w:lineRule="auto"/>
              <w:rPr>
                <w:rFonts w:ascii="Arial"/>
                <w:sz w:val="21"/>
              </w:rPr>
            </w:pPr>
          </w:p>
          <w:p w14:paraId="02AF8F86">
            <w:pPr>
              <w:spacing w:line="255" w:lineRule="auto"/>
              <w:rPr>
                <w:rFonts w:ascii="Arial"/>
                <w:sz w:val="21"/>
              </w:rPr>
            </w:pPr>
          </w:p>
          <w:p w14:paraId="6C59919A">
            <w:pPr>
              <w:pStyle w:val="8"/>
              <w:spacing w:before="91" w:line="219" w:lineRule="auto"/>
              <w:ind w:left="865"/>
              <w:rPr>
                <w:sz w:val="28"/>
                <w:szCs w:val="28"/>
              </w:rPr>
            </w:pPr>
            <w:r>
              <w:rPr>
                <w:spacing w:val="1"/>
                <w:sz w:val="28"/>
                <w:szCs w:val="28"/>
              </w:rPr>
              <w:t>身份证正反面扫描件</w:t>
            </w:r>
          </w:p>
        </w:tc>
        <w:tc>
          <w:tcPr>
            <w:tcW w:w="4400" w:type="dxa"/>
            <w:vAlign w:val="top"/>
          </w:tcPr>
          <w:p w14:paraId="3FFEE9DD">
            <w:pPr>
              <w:rPr>
                <w:rFonts w:ascii="Arial"/>
                <w:sz w:val="21"/>
              </w:rPr>
            </w:pPr>
          </w:p>
        </w:tc>
      </w:tr>
    </w:tbl>
    <w:p w14:paraId="6A49A3F5">
      <w:pPr>
        <w:pStyle w:val="2"/>
      </w:pPr>
    </w:p>
    <w:p w14:paraId="782A673E">
      <w:pPr>
        <w:sectPr>
          <w:footerReference r:id="rId13" w:type="default"/>
          <w:pgSz w:w="11920" w:h="16920"/>
          <w:pgMar w:top="400" w:right="1274" w:bottom="1050" w:left="1585" w:header="0" w:footer="933" w:gutter="0"/>
          <w:pgNumType w:fmt="decimalFullWidth"/>
          <w:cols w:space="720" w:num="1"/>
        </w:sectPr>
      </w:pPr>
    </w:p>
    <w:p w14:paraId="227B4B1A">
      <w:pPr>
        <w:spacing w:line="159" w:lineRule="exact"/>
        <w:ind w:firstLine="8407"/>
      </w:pPr>
      <w:r>
        <w:rPr>
          <w:position w:val="-3"/>
        </w:rPr>
        <w:drawing>
          <wp:inline distT="0" distB="0" distL="0" distR="0">
            <wp:extent cx="69850" cy="100965"/>
            <wp:effectExtent l="0" t="0" r="6350" b="1333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1"/>
                    <a:stretch>
                      <a:fillRect/>
                    </a:stretch>
                  </pic:blipFill>
                  <pic:spPr>
                    <a:xfrm>
                      <a:off x="0" y="0"/>
                      <a:ext cx="69855" cy="101532"/>
                    </a:xfrm>
                    <a:prstGeom prst="rect">
                      <a:avLst/>
                    </a:prstGeom>
                  </pic:spPr>
                </pic:pic>
              </a:graphicData>
            </a:graphic>
          </wp:inline>
        </w:drawing>
      </w:r>
    </w:p>
    <w:p w14:paraId="15E684C4">
      <w:pPr>
        <w:pStyle w:val="2"/>
        <w:spacing w:line="242" w:lineRule="auto"/>
      </w:pPr>
    </w:p>
    <w:p w14:paraId="14D5A2BB">
      <w:pPr>
        <w:pStyle w:val="2"/>
        <w:spacing w:line="242" w:lineRule="auto"/>
      </w:pPr>
    </w:p>
    <w:p w14:paraId="547D0CB0">
      <w:pPr>
        <w:pStyle w:val="2"/>
        <w:spacing w:line="243" w:lineRule="auto"/>
      </w:pPr>
    </w:p>
    <w:p w14:paraId="04149995">
      <w:pPr>
        <w:pStyle w:val="2"/>
        <w:spacing w:line="243" w:lineRule="auto"/>
      </w:pPr>
    </w:p>
    <w:p w14:paraId="27B37AC0">
      <w:pPr>
        <w:pStyle w:val="2"/>
        <w:spacing w:line="243" w:lineRule="auto"/>
      </w:pPr>
    </w:p>
    <w:p w14:paraId="59E07905">
      <w:pPr>
        <w:pStyle w:val="2"/>
        <w:spacing w:line="243" w:lineRule="auto"/>
      </w:pPr>
    </w:p>
    <w:p w14:paraId="172DFEFB">
      <w:pPr>
        <w:pStyle w:val="2"/>
        <w:spacing w:line="243" w:lineRule="auto"/>
      </w:pPr>
    </w:p>
    <w:p w14:paraId="6B6111BD">
      <w:pPr>
        <w:pStyle w:val="2"/>
        <w:spacing w:line="243" w:lineRule="auto"/>
      </w:pPr>
    </w:p>
    <w:p w14:paraId="4AB2C669">
      <w:pPr>
        <w:pStyle w:val="2"/>
        <w:spacing w:line="243" w:lineRule="auto"/>
      </w:pPr>
    </w:p>
    <w:p w14:paraId="7C3B6BAC">
      <w:pPr>
        <w:pStyle w:val="2"/>
        <w:spacing w:line="243" w:lineRule="auto"/>
      </w:pPr>
    </w:p>
    <w:p w14:paraId="727EBDD6">
      <w:pPr>
        <w:pStyle w:val="2"/>
        <w:spacing w:line="243" w:lineRule="auto"/>
      </w:pPr>
    </w:p>
    <w:p w14:paraId="68A090E5">
      <w:pPr>
        <w:pStyle w:val="2"/>
        <w:spacing w:line="243" w:lineRule="auto"/>
      </w:pPr>
    </w:p>
    <w:p w14:paraId="6677A278">
      <w:pPr>
        <w:pStyle w:val="2"/>
        <w:spacing w:line="243" w:lineRule="auto"/>
      </w:pPr>
    </w:p>
    <w:p w14:paraId="6E35B5CF">
      <w:pPr>
        <w:pStyle w:val="2"/>
        <w:spacing w:line="243" w:lineRule="auto"/>
      </w:pPr>
    </w:p>
    <w:p w14:paraId="6C95E3E9">
      <w:pPr>
        <w:pStyle w:val="2"/>
        <w:spacing w:line="243" w:lineRule="auto"/>
      </w:pPr>
    </w:p>
    <w:p w14:paraId="171D29DE">
      <w:pPr>
        <w:pStyle w:val="2"/>
        <w:spacing w:line="243" w:lineRule="auto"/>
      </w:pPr>
    </w:p>
    <w:p w14:paraId="56818441">
      <w:pPr>
        <w:pStyle w:val="2"/>
        <w:spacing w:line="243" w:lineRule="auto"/>
      </w:pPr>
    </w:p>
    <w:p w14:paraId="42B5FC7D">
      <w:pPr>
        <w:pStyle w:val="2"/>
        <w:spacing w:line="243" w:lineRule="auto"/>
      </w:pPr>
    </w:p>
    <w:p w14:paraId="3922A555">
      <w:pPr>
        <w:pStyle w:val="2"/>
        <w:spacing w:line="243" w:lineRule="auto"/>
      </w:pPr>
    </w:p>
    <w:p w14:paraId="02B57E70">
      <w:pPr>
        <w:pStyle w:val="2"/>
        <w:spacing w:line="243" w:lineRule="auto"/>
      </w:pPr>
    </w:p>
    <w:p w14:paraId="4DB61320">
      <w:pPr>
        <w:pStyle w:val="2"/>
        <w:spacing w:line="243" w:lineRule="auto"/>
      </w:pPr>
    </w:p>
    <w:p w14:paraId="2DAA0DFD">
      <w:pPr>
        <w:pStyle w:val="2"/>
        <w:spacing w:line="243" w:lineRule="auto"/>
      </w:pPr>
    </w:p>
    <w:p w14:paraId="204552E6">
      <w:pPr>
        <w:pStyle w:val="2"/>
        <w:spacing w:line="243" w:lineRule="auto"/>
      </w:pPr>
    </w:p>
    <w:p w14:paraId="392F8577">
      <w:pPr>
        <w:pStyle w:val="2"/>
        <w:spacing w:line="243" w:lineRule="auto"/>
      </w:pPr>
    </w:p>
    <w:p w14:paraId="357CAD02">
      <w:pPr>
        <w:spacing w:before="143" w:line="222" w:lineRule="auto"/>
        <w:ind w:left="2594"/>
        <w:rPr>
          <w:rFonts w:ascii="仿宋" w:hAnsi="仿宋" w:eastAsia="仿宋" w:cs="仿宋"/>
          <w:sz w:val="44"/>
          <w:szCs w:val="44"/>
        </w:rPr>
      </w:pPr>
      <w:r>
        <w:rPr>
          <w:rFonts w:ascii="仿宋" w:hAnsi="仿宋" w:eastAsia="仿宋" w:cs="仿宋"/>
          <w:b/>
          <w:bCs/>
          <w:spacing w:val="-4"/>
          <w:sz w:val="44"/>
          <w:szCs w:val="44"/>
        </w:rPr>
        <w:t>安全生产许可证</w:t>
      </w:r>
    </w:p>
    <w:p w14:paraId="3A1D7C15">
      <w:pPr>
        <w:spacing w:before="176" w:line="219" w:lineRule="auto"/>
        <w:ind w:left="1090"/>
        <w:rPr>
          <w:rFonts w:ascii="宋体" w:hAnsi="宋体" w:eastAsia="宋体" w:cs="宋体"/>
          <w:sz w:val="21"/>
          <w:szCs w:val="21"/>
        </w:rPr>
      </w:pPr>
      <w:r>
        <w:rPr>
          <w:rFonts w:ascii="宋体" w:hAnsi="宋体" w:eastAsia="宋体" w:cs="宋体"/>
          <w:b/>
          <w:bCs/>
          <w:spacing w:val="-3"/>
          <w:sz w:val="21"/>
          <w:szCs w:val="21"/>
        </w:rPr>
        <w:t>备注：供应商应提供有效期内安全生产许可证复印件并加盖公章。</w:t>
      </w:r>
    </w:p>
    <w:p w14:paraId="5819EDD6">
      <w:pPr>
        <w:pStyle w:val="2"/>
        <w:spacing w:line="247" w:lineRule="auto"/>
      </w:pPr>
    </w:p>
    <w:p w14:paraId="7F0719F9">
      <w:pPr>
        <w:pStyle w:val="2"/>
        <w:spacing w:line="247" w:lineRule="auto"/>
      </w:pPr>
    </w:p>
    <w:p w14:paraId="30CD5D4E">
      <w:pPr>
        <w:pStyle w:val="2"/>
        <w:spacing w:line="247" w:lineRule="auto"/>
      </w:pPr>
    </w:p>
    <w:p w14:paraId="794F6CB5">
      <w:pPr>
        <w:pStyle w:val="2"/>
        <w:spacing w:line="247" w:lineRule="auto"/>
      </w:pPr>
    </w:p>
    <w:p w14:paraId="03730B1F">
      <w:pPr>
        <w:pStyle w:val="2"/>
        <w:spacing w:line="247" w:lineRule="auto"/>
      </w:pPr>
    </w:p>
    <w:p w14:paraId="5A15A435">
      <w:pPr>
        <w:pStyle w:val="2"/>
        <w:spacing w:line="247" w:lineRule="auto"/>
      </w:pPr>
    </w:p>
    <w:p w14:paraId="5B40C3CC">
      <w:pPr>
        <w:pStyle w:val="2"/>
        <w:spacing w:line="247" w:lineRule="auto"/>
      </w:pPr>
    </w:p>
    <w:p w14:paraId="3406312B">
      <w:pPr>
        <w:pStyle w:val="2"/>
        <w:spacing w:line="247" w:lineRule="auto"/>
      </w:pPr>
    </w:p>
    <w:p w14:paraId="286F2880">
      <w:pPr>
        <w:pStyle w:val="2"/>
        <w:spacing w:line="247" w:lineRule="auto"/>
      </w:pPr>
    </w:p>
    <w:p w14:paraId="5E247C1A">
      <w:pPr>
        <w:pStyle w:val="2"/>
        <w:spacing w:line="247" w:lineRule="auto"/>
      </w:pPr>
    </w:p>
    <w:p w14:paraId="417A4E8B">
      <w:pPr>
        <w:pStyle w:val="2"/>
        <w:spacing w:line="247" w:lineRule="auto"/>
      </w:pPr>
    </w:p>
    <w:p w14:paraId="39C44ACE">
      <w:pPr>
        <w:pStyle w:val="2"/>
        <w:spacing w:line="247" w:lineRule="auto"/>
      </w:pPr>
    </w:p>
    <w:p w14:paraId="7DBC4538">
      <w:pPr>
        <w:pStyle w:val="2"/>
        <w:spacing w:line="247" w:lineRule="auto"/>
      </w:pPr>
    </w:p>
    <w:p w14:paraId="29A2CBE8">
      <w:pPr>
        <w:pStyle w:val="2"/>
        <w:spacing w:line="247" w:lineRule="auto"/>
      </w:pPr>
    </w:p>
    <w:p w14:paraId="19601222">
      <w:pPr>
        <w:pStyle w:val="2"/>
        <w:spacing w:line="247" w:lineRule="auto"/>
      </w:pPr>
    </w:p>
    <w:p w14:paraId="56B7C289">
      <w:pPr>
        <w:pStyle w:val="2"/>
        <w:spacing w:line="248" w:lineRule="auto"/>
      </w:pPr>
    </w:p>
    <w:p w14:paraId="71886A10">
      <w:pPr>
        <w:pStyle w:val="2"/>
        <w:spacing w:line="248" w:lineRule="auto"/>
      </w:pPr>
    </w:p>
    <w:p w14:paraId="28A2C8D9">
      <w:pPr>
        <w:pStyle w:val="2"/>
        <w:spacing w:line="248" w:lineRule="auto"/>
      </w:pPr>
    </w:p>
    <w:p w14:paraId="1066B859">
      <w:pPr>
        <w:pStyle w:val="2"/>
        <w:spacing w:line="248" w:lineRule="auto"/>
      </w:pPr>
    </w:p>
    <w:p w14:paraId="528A0053">
      <w:pPr>
        <w:spacing w:line="860" w:lineRule="exact"/>
        <w:ind w:firstLine="9357"/>
      </w:pPr>
      <w:r>
        <w:rPr>
          <w:position w:val="-17"/>
        </w:rPr>
        <w:drawing>
          <wp:inline distT="0" distB="0" distL="0" distR="0">
            <wp:extent cx="120015" cy="546100"/>
            <wp:effectExtent l="0" t="0" r="13335" b="635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2"/>
                    <a:stretch>
                      <a:fillRect/>
                    </a:stretch>
                  </pic:blipFill>
                  <pic:spPr>
                    <a:xfrm>
                      <a:off x="0" y="0"/>
                      <a:ext cx="120625" cy="546127"/>
                    </a:xfrm>
                    <a:prstGeom prst="rect">
                      <a:avLst/>
                    </a:prstGeom>
                  </pic:spPr>
                </pic:pic>
              </a:graphicData>
            </a:graphic>
          </wp:inline>
        </w:drawing>
      </w:r>
    </w:p>
    <w:p w14:paraId="2ACCD950">
      <w:pPr>
        <w:spacing w:line="860" w:lineRule="exact"/>
        <w:sectPr>
          <w:footerReference r:id="rId14" w:type="default"/>
          <w:pgSz w:w="11880" w:h="16920"/>
          <w:pgMar w:top="1088" w:right="1780" w:bottom="1087" w:left="1782" w:header="0" w:footer="961" w:gutter="0"/>
          <w:pgNumType w:fmt="decimalFullWidth"/>
          <w:cols w:space="720" w:num="1"/>
        </w:sectPr>
      </w:pPr>
    </w:p>
    <w:p w14:paraId="1B9AC8F0">
      <w:pPr>
        <w:pStyle w:val="2"/>
        <w:spacing w:line="261" w:lineRule="auto"/>
      </w:pPr>
    </w:p>
    <w:p w14:paraId="18A48EED">
      <w:pPr>
        <w:pStyle w:val="2"/>
        <w:spacing w:line="262" w:lineRule="auto"/>
      </w:pPr>
    </w:p>
    <w:p w14:paraId="572B8ED8">
      <w:pPr>
        <w:spacing w:before="85" w:line="222" w:lineRule="auto"/>
        <w:rPr>
          <w:rFonts w:ascii="黑体" w:hAnsi="黑体" w:eastAsia="黑体" w:cs="黑体"/>
          <w:sz w:val="26"/>
          <w:szCs w:val="26"/>
        </w:rPr>
      </w:pPr>
      <w:r>
        <w:rPr>
          <w:rFonts w:ascii="黑体" w:hAnsi="黑体" w:eastAsia="黑体" w:cs="黑体"/>
          <w:spacing w:val="34"/>
          <w:sz w:val="26"/>
          <w:szCs w:val="26"/>
        </w:rPr>
        <w:t>法定代表人：(签字)</w:t>
      </w:r>
    </w:p>
    <w:p w14:paraId="169FF869">
      <w:pPr>
        <w:spacing w:before="210" w:line="228" w:lineRule="auto"/>
        <w:rPr>
          <w:rFonts w:ascii="黑体" w:hAnsi="黑体" w:eastAsia="黑体" w:cs="黑体"/>
          <w:sz w:val="26"/>
          <w:szCs w:val="26"/>
        </w:rPr>
      </w:pPr>
      <w:r>
        <w:rPr>
          <w:rFonts w:ascii="黑体" w:hAnsi="黑体" w:eastAsia="黑体" w:cs="黑体"/>
          <w:spacing w:val="-10"/>
          <w:sz w:val="28"/>
          <w:szCs w:val="28"/>
        </w:rPr>
        <w:t>授权委托日期：</w:t>
      </w:r>
      <w:r>
        <w:rPr>
          <w:rFonts w:ascii="黑体" w:hAnsi="黑体" w:eastAsia="黑体" w:cs="黑体"/>
          <w:spacing w:val="7"/>
          <w:sz w:val="28"/>
          <w:szCs w:val="28"/>
          <w:u w:val="single" w:color="auto"/>
        </w:rPr>
        <w:t xml:space="preserve">     </w:t>
      </w:r>
      <w:r>
        <w:rPr>
          <w:rFonts w:ascii="黑体" w:hAnsi="黑体" w:eastAsia="黑体" w:cs="黑体"/>
          <w:spacing w:val="-128"/>
          <w:sz w:val="28"/>
          <w:szCs w:val="28"/>
        </w:rPr>
        <w:t xml:space="preserve"> </w:t>
      </w:r>
      <w:r>
        <w:rPr>
          <w:rFonts w:ascii="黑体" w:hAnsi="黑体" w:eastAsia="黑体" w:cs="黑体"/>
          <w:spacing w:val="-10"/>
          <w:position w:val="1"/>
          <w:sz w:val="27"/>
          <w:szCs w:val="27"/>
        </w:rPr>
        <w:t>年</w:t>
      </w:r>
      <w:r>
        <w:rPr>
          <w:rFonts w:ascii="黑体" w:hAnsi="黑体" w:eastAsia="黑体" w:cs="黑体"/>
          <w:spacing w:val="-123"/>
          <w:position w:val="1"/>
          <w:sz w:val="27"/>
          <w:szCs w:val="27"/>
        </w:rPr>
        <w:t xml:space="preserve"> </w:t>
      </w:r>
      <w:r>
        <w:rPr>
          <w:rFonts w:ascii="黑体" w:hAnsi="黑体" w:eastAsia="黑体" w:cs="黑体"/>
          <w:spacing w:val="9"/>
          <w:position w:val="1"/>
          <w:sz w:val="27"/>
          <w:szCs w:val="27"/>
          <w:u w:val="single" w:color="auto"/>
        </w:rPr>
        <w:t xml:space="preserve">     </w:t>
      </w:r>
      <w:r>
        <w:rPr>
          <w:rFonts w:ascii="黑体" w:hAnsi="黑体" w:eastAsia="黑体" w:cs="黑体"/>
          <w:spacing w:val="-115"/>
          <w:position w:val="1"/>
          <w:sz w:val="27"/>
          <w:szCs w:val="27"/>
        </w:rPr>
        <w:t xml:space="preserve"> </w:t>
      </w:r>
      <w:r>
        <w:rPr>
          <w:rFonts w:ascii="黑体" w:hAnsi="黑体" w:eastAsia="黑体" w:cs="黑体"/>
          <w:spacing w:val="-10"/>
          <w:sz w:val="26"/>
          <w:szCs w:val="26"/>
        </w:rPr>
        <w:t>月</w:t>
      </w:r>
      <w:r>
        <w:rPr>
          <w:rFonts w:ascii="黑体" w:hAnsi="黑体" w:eastAsia="黑体" w:cs="黑体"/>
          <w:spacing w:val="-120"/>
          <w:sz w:val="26"/>
          <w:szCs w:val="26"/>
        </w:rPr>
        <w:t xml:space="preserve"> </w:t>
      </w:r>
      <w:r>
        <w:rPr>
          <w:rFonts w:ascii="黑体" w:hAnsi="黑体" w:eastAsia="黑体" w:cs="黑体"/>
          <w:spacing w:val="15"/>
          <w:sz w:val="26"/>
          <w:szCs w:val="26"/>
          <w:u w:val="single" w:color="auto"/>
        </w:rPr>
        <w:t xml:space="preserve">      </w:t>
      </w:r>
      <w:r>
        <w:rPr>
          <w:rFonts w:ascii="黑体" w:hAnsi="黑体" w:eastAsia="黑体" w:cs="黑体"/>
          <w:spacing w:val="-100"/>
          <w:sz w:val="26"/>
          <w:szCs w:val="26"/>
        </w:rPr>
        <w:t xml:space="preserve"> </w:t>
      </w:r>
      <w:r>
        <w:rPr>
          <w:rFonts w:ascii="黑体" w:hAnsi="黑体" w:eastAsia="黑体" w:cs="黑体"/>
          <w:spacing w:val="-10"/>
          <w:position w:val="1"/>
          <w:sz w:val="26"/>
          <w:szCs w:val="26"/>
        </w:rPr>
        <w:t>日</w:t>
      </w:r>
    </w:p>
    <w:p w14:paraId="4411F1C2">
      <w:pPr>
        <w:pStyle w:val="2"/>
        <w:spacing w:line="249" w:lineRule="auto"/>
      </w:pPr>
    </w:p>
    <w:p w14:paraId="3B0333CF">
      <w:pPr>
        <w:pStyle w:val="2"/>
        <w:spacing w:line="249" w:lineRule="auto"/>
      </w:pPr>
    </w:p>
    <w:p w14:paraId="5BC0F7E6">
      <w:pPr>
        <w:pStyle w:val="2"/>
        <w:spacing w:line="249" w:lineRule="auto"/>
      </w:pPr>
    </w:p>
    <w:p w14:paraId="08FCC0DD">
      <w:pPr>
        <w:pStyle w:val="2"/>
        <w:spacing w:line="250" w:lineRule="auto"/>
      </w:pPr>
    </w:p>
    <w:p w14:paraId="0C0CD32A">
      <w:pPr>
        <w:spacing w:before="140" w:line="221" w:lineRule="auto"/>
        <w:ind w:left="2556" w:firstLine="438" w:firstLineChars="100"/>
        <w:rPr>
          <w:rFonts w:ascii="仿宋" w:hAnsi="仿宋" w:eastAsia="仿宋" w:cs="仿宋"/>
          <w:sz w:val="43"/>
          <w:szCs w:val="43"/>
        </w:rPr>
      </w:pPr>
      <w:r>
        <w:rPr>
          <w:rFonts w:ascii="仿宋" w:hAnsi="仿宋" w:eastAsia="仿宋" w:cs="仿宋"/>
          <w:b/>
          <w:bCs/>
          <w:spacing w:val="3"/>
          <w:sz w:val="43"/>
          <w:szCs w:val="43"/>
        </w:rPr>
        <w:t>投标保证金</w:t>
      </w:r>
    </w:p>
    <w:p w14:paraId="1511DC74">
      <w:pPr>
        <w:pStyle w:val="2"/>
        <w:spacing w:line="288" w:lineRule="auto"/>
      </w:pPr>
    </w:p>
    <w:p w14:paraId="292620AC">
      <w:pPr>
        <w:pStyle w:val="2"/>
        <w:spacing w:line="289" w:lineRule="auto"/>
      </w:pPr>
    </w:p>
    <w:p w14:paraId="0F018246">
      <w:pPr>
        <w:pStyle w:val="2"/>
        <w:spacing w:line="289" w:lineRule="auto"/>
      </w:pPr>
    </w:p>
    <w:p w14:paraId="45899011">
      <w:pPr>
        <w:spacing w:before="84" w:line="222" w:lineRule="auto"/>
        <w:ind w:left="3"/>
        <w:rPr>
          <w:rFonts w:ascii="仿宋" w:hAnsi="仿宋" w:eastAsia="仿宋" w:cs="仿宋"/>
          <w:sz w:val="26"/>
          <w:szCs w:val="26"/>
        </w:rPr>
      </w:pPr>
      <w:r>
        <w:rPr>
          <w:rFonts w:ascii="仿宋" w:hAnsi="仿宋" w:eastAsia="仿宋" w:cs="仿宋"/>
          <w:b/>
          <w:bCs/>
          <w:spacing w:val="17"/>
          <w:sz w:val="26"/>
          <w:szCs w:val="26"/>
        </w:rPr>
        <w:t>致：湖南省湘盐化有限责任公司</w:t>
      </w:r>
    </w:p>
    <w:p w14:paraId="006A015D">
      <w:pPr>
        <w:keepNext w:val="0"/>
        <w:keepLines w:val="0"/>
        <w:pageBreakBefore w:val="0"/>
        <w:widowControl/>
        <w:kinsoku w:val="0"/>
        <w:wordWrap/>
        <w:overflowPunct/>
        <w:topLinePunct w:val="0"/>
        <w:autoSpaceDE w:val="0"/>
        <w:autoSpaceDN w:val="0"/>
        <w:bidi w:val="0"/>
        <w:adjustRightInd w:val="0"/>
        <w:snapToGrid w:val="0"/>
        <w:spacing w:before="323" w:line="360" w:lineRule="auto"/>
        <w:ind w:left="6" w:firstLine="420"/>
        <w:textAlignment w:val="baseline"/>
        <w:rPr>
          <w:rFonts w:hint="default" w:ascii="仿宋" w:hAnsi="仿宋" w:eastAsia="仿宋" w:cs="仿宋"/>
          <w:sz w:val="26"/>
          <w:szCs w:val="26"/>
          <w:u w:val="none" w:color="auto"/>
          <w:lang w:val="en-US" w:eastAsia="zh-CN"/>
        </w:rPr>
      </w:pPr>
      <w:r>
        <w:rPr>
          <w:rFonts w:ascii="仿宋" w:hAnsi="仿宋" w:eastAsia="仿宋" w:cs="仿宋"/>
          <w:b/>
          <w:bCs/>
          <w:sz w:val="26"/>
          <w:szCs w:val="26"/>
        </w:rPr>
        <w:t>本</w:t>
      </w:r>
      <w:r>
        <w:rPr>
          <w:rFonts w:hint="eastAsia" w:ascii="仿宋" w:hAnsi="仿宋" w:eastAsia="仿宋" w:cs="仿宋"/>
          <w:b/>
          <w:bCs/>
          <w:sz w:val="26"/>
          <w:szCs w:val="26"/>
          <w:lang w:val="en-US" w:eastAsia="zh-CN"/>
        </w:rPr>
        <w:t>投标保证金</w:t>
      </w:r>
      <w:r>
        <w:rPr>
          <w:rFonts w:ascii="仿宋" w:hAnsi="仿宋" w:eastAsia="仿宋" w:cs="仿宋"/>
          <w:b/>
          <w:bCs/>
          <w:sz w:val="26"/>
          <w:szCs w:val="26"/>
        </w:rPr>
        <w:t>作为.</w:t>
      </w:r>
      <w:r>
        <w:rPr>
          <w:rFonts w:ascii="仿宋" w:hAnsi="仿宋" w:eastAsia="仿宋" w:cs="仿宋"/>
          <w:spacing w:val="14"/>
          <w:sz w:val="26"/>
          <w:szCs w:val="26"/>
          <w:u w:val="single" w:color="auto"/>
        </w:rPr>
        <w:t xml:space="preserve">    </w:t>
      </w:r>
      <w:r>
        <w:rPr>
          <w:rFonts w:ascii="仿宋" w:hAnsi="仿宋" w:eastAsia="仿宋" w:cs="仿宋"/>
          <w:sz w:val="26"/>
          <w:szCs w:val="26"/>
          <w:u w:val="single" w:color="auto"/>
        </w:rPr>
        <w:t>( 报 价 人 名 称 )</w:t>
      </w:r>
      <w:r>
        <w:rPr>
          <w:rFonts w:ascii="仿宋" w:hAnsi="仿宋" w:eastAsia="仿宋" w:cs="仿宋"/>
          <w:spacing w:val="-120"/>
          <w:sz w:val="26"/>
          <w:szCs w:val="26"/>
        </w:rPr>
        <w:t xml:space="preserve"> </w:t>
      </w:r>
      <w:r>
        <w:rPr>
          <w:rFonts w:hint="eastAsia" w:ascii="仿宋" w:hAnsi="仿宋" w:eastAsia="仿宋" w:cs="仿宋"/>
          <w:spacing w:val="-120"/>
          <w:sz w:val="26"/>
          <w:szCs w:val="26"/>
          <w:lang w:val="en-US" w:eastAsia="zh-CN"/>
        </w:rPr>
        <w:t xml:space="preserve">            </w:t>
      </w:r>
      <w:r>
        <w:rPr>
          <w:rFonts w:ascii="仿宋" w:hAnsi="仿宋" w:eastAsia="仿宋" w:cs="仿宋"/>
          <w:sz w:val="26"/>
          <w:szCs w:val="26"/>
        </w:rPr>
        <w:t>对公司</w:t>
      </w:r>
      <w:r>
        <w:rPr>
          <w:rFonts w:ascii="仿宋" w:hAnsi="仿宋" w:eastAsia="仿宋" w:cs="仿宋"/>
          <w:spacing w:val="-116"/>
          <w:sz w:val="26"/>
          <w:szCs w:val="26"/>
        </w:rPr>
        <w:t xml:space="preserve"> </w:t>
      </w:r>
      <w:r>
        <w:rPr>
          <w:rFonts w:ascii="仿宋" w:hAnsi="仿宋" w:eastAsia="仿宋" w:cs="仿宋"/>
          <w:spacing w:val="-118"/>
          <w:sz w:val="26"/>
          <w:szCs w:val="26"/>
          <w:u w:val="single" w:color="auto"/>
        </w:rPr>
        <w:t xml:space="preserve"> </w:t>
      </w:r>
      <w:r>
        <w:rPr>
          <w:rFonts w:hint="eastAsia" w:ascii="仿宋" w:hAnsi="仿宋" w:eastAsia="仿宋" w:cs="仿宋"/>
          <w:b/>
          <w:bCs/>
          <w:sz w:val="26"/>
          <w:szCs w:val="26"/>
          <w:u w:val="single" w:color="auto"/>
          <w:lang w:val="en-US" w:eastAsia="zh-CN"/>
        </w:rPr>
        <w:t>采卤厂</w:t>
      </w:r>
      <w:r>
        <w:rPr>
          <w:rFonts w:hint="eastAsia" w:ascii="仿宋" w:hAnsi="仿宋" w:eastAsia="仿宋" w:cs="仿宋"/>
          <w:b/>
          <w:bCs/>
          <w:spacing w:val="8"/>
          <w:sz w:val="26"/>
          <w:szCs w:val="26"/>
          <w:u w:val="single" w:color="auto"/>
          <w:lang w:val="en-US" w:eastAsia="zh-CN"/>
        </w:rPr>
        <w:t>老采区A108、A228、119井井筒封井</w:t>
      </w:r>
      <w:r>
        <w:rPr>
          <w:rFonts w:ascii="仿宋" w:hAnsi="仿宋" w:eastAsia="仿宋" w:cs="仿宋"/>
          <w:b/>
          <w:bCs/>
          <w:spacing w:val="16"/>
          <w:sz w:val="26"/>
          <w:szCs w:val="26"/>
          <w:u w:val="single" w:color="auto"/>
        </w:rPr>
        <w:t>工程项目</w:t>
      </w:r>
      <w:r>
        <w:rPr>
          <w:rFonts w:ascii="仿宋" w:hAnsi="仿宋" w:eastAsia="仿宋" w:cs="仿宋"/>
          <w:b/>
          <w:bCs/>
          <w:spacing w:val="16"/>
          <w:sz w:val="26"/>
          <w:szCs w:val="26"/>
        </w:rPr>
        <w:t>工程的询价采购提</w:t>
      </w:r>
      <w:r>
        <w:rPr>
          <w:rFonts w:ascii="仿宋" w:hAnsi="仿宋" w:eastAsia="仿宋" w:cs="仿宋"/>
          <w:b/>
          <w:bCs/>
          <w:spacing w:val="15"/>
          <w:sz w:val="26"/>
          <w:szCs w:val="26"/>
        </w:rPr>
        <w:t>供的投标保证金承诺。</w:t>
      </w:r>
      <w:r>
        <w:rPr>
          <w:rFonts w:ascii="仿宋" w:hAnsi="仿宋" w:eastAsia="仿宋" w:cs="仿宋"/>
          <w:spacing w:val="23"/>
          <w:sz w:val="26"/>
          <w:szCs w:val="26"/>
        </w:rPr>
        <w:t>投标保证金金额为人民币</w:t>
      </w:r>
      <w:r>
        <w:rPr>
          <w:rFonts w:hint="eastAsia" w:ascii="仿宋" w:hAnsi="仿宋" w:eastAsia="仿宋" w:cs="仿宋"/>
          <w:spacing w:val="23"/>
          <w:sz w:val="26"/>
          <w:szCs w:val="26"/>
          <w:u w:val="single" w:color="auto"/>
          <w:lang w:val="en-US" w:eastAsia="zh-CN"/>
        </w:rPr>
        <w:t>伍仟</w:t>
      </w:r>
      <w:r>
        <w:rPr>
          <w:rFonts w:ascii="仿宋" w:hAnsi="仿宋" w:eastAsia="仿宋" w:cs="仿宋"/>
          <w:spacing w:val="23"/>
          <w:sz w:val="26"/>
          <w:szCs w:val="26"/>
          <w:u w:val="single" w:color="auto"/>
        </w:rPr>
        <w:t>元整(</w:t>
      </w:r>
      <w:r>
        <w:rPr>
          <w:rFonts w:ascii="宋体" w:hAnsi="宋体" w:eastAsia="宋体" w:cs="宋体"/>
          <w:spacing w:val="23"/>
          <w:sz w:val="26"/>
          <w:szCs w:val="26"/>
          <w:u w:val="single" w:color="auto"/>
        </w:rPr>
        <w:t>¥</w:t>
      </w:r>
      <w:r>
        <w:rPr>
          <w:rFonts w:hint="eastAsia" w:ascii="仿宋" w:hAnsi="仿宋" w:eastAsia="仿宋" w:cs="仿宋"/>
          <w:spacing w:val="23"/>
          <w:sz w:val="26"/>
          <w:szCs w:val="26"/>
          <w:u w:val="single" w:color="auto"/>
          <w:lang w:val="en-US" w:eastAsia="zh-CN"/>
        </w:rPr>
        <w:t>5</w:t>
      </w:r>
      <w:r>
        <w:rPr>
          <w:rFonts w:ascii="仿宋" w:hAnsi="仿宋" w:eastAsia="仿宋" w:cs="仿宋"/>
          <w:spacing w:val="23"/>
          <w:sz w:val="26"/>
          <w:szCs w:val="26"/>
          <w:u w:val="single" w:color="auto"/>
        </w:rPr>
        <w:t>000</w:t>
      </w:r>
      <w:r>
        <w:rPr>
          <w:rFonts w:ascii="仿宋" w:hAnsi="仿宋" w:eastAsia="仿宋" w:cs="仿宋"/>
          <w:spacing w:val="-66"/>
          <w:sz w:val="26"/>
          <w:szCs w:val="26"/>
          <w:u w:val="single" w:color="auto"/>
        </w:rPr>
        <w:t xml:space="preserve"> </w:t>
      </w:r>
      <w:r>
        <w:rPr>
          <w:rFonts w:ascii="仿宋" w:hAnsi="仿宋" w:eastAsia="仿宋" w:cs="仿宋"/>
          <w:spacing w:val="23"/>
          <w:sz w:val="26"/>
          <w:szCs w:val="26"/>
          <w:u w:val="single" w:color="auto"/>
        </w:rPr>
        <w:t>.</w:t>
      </w:r>
      <w:r>
        <w:rPr>
          <w:rFonts w:ascii="仿宋" w:hAnsi="仿宋" w:eastAsia="仿宋" w:cs="仿宋"/>
          <w:spacing w:val="-73"/>
          <w:sz w:val="26"/>
          <w:szCs w:val="26"/>
          <w:u w:val="single" w:color="auto"/>
        </w:rPr>
        <w:t xml:space="preserve"> </w:t>
      </w:r>
      <w:r>
        <w:rPr>
          <w:rFonts w:ascii="仿宋" w:hAnsi="仿宋" w:eastAsia="仿宋" w:cs="仿宋"/>
          <w:spacing w:val="23"/>
          <w:sz w:val="26"/>
          <w:szCs w:val="26"/>
          <w:u w:val="single" w:color="auto"/>
        </w:rPr>
        <w:t>00元)</w:t>
      </w:r>
      <w:r>
        <w:rPr>
          <w:rFonts w:hint="eastAsia" w:ascii="仿宋" w:hAnsi="仿宋" w:eastAsia="仿宋" w:cs="仿宋"/>
          <w:spacing w:val="23"/>
          <w:sz w:val="26"/>
          <w:szCs w:val="26"/>
          <w:u w:val="single" w:color="auto"/>
          <w:lang w:eastAsia="zh-CN"/>
        </w:rPr>
        <w:t>，</w:t>
      </w:r>
      <w:r>
        <w:rPr>
          <w:rFonts w:hint="eastAsia" w:ascii="仿宋" w:hAnsi="仿宋" w:eastAsia="仿宋" w:cs="仿宋"/>
          <w:spacing w:val="23"/>
          <w:sz w:val="26"/>
          <w:szCs w:val="26"/>
          <w:u w:val="none" w:color="auto"/>
          <w:lang w:val="en-US" w:eastAsia="zh-CN"/>
        </w:rPr>
        <w:t>以银行转帐或电汇方式交公司财务管理部。</w:t>
      </w:r>
    </w:p>
    <w:p w14:paraId="02C09783">
      <w:pPr>
        <w:spacing w:before="146" w:line="441" w:lineRule="auto"/>
        <w:ind w:right="6" w:firstLine="3"/>
        <w:rPr>
          <w:rFonts w:ascii="仿宋" w:hAnsi="仿宋" w:eastAsia="仿宋" w:cs="仿宋"/>
          <w:sz w:val="26"/>
          <w:szCs w:val="26"/>
        </w:rPr>
      </w:pPr>
      <w:r>
        <w:rPr>
          <w:rFonts w:ascii="仿宋" w:hAnsi="仿宋" w:eastAsia="仿宋" w:cs="仿宋"/>
          <w:b/>
          <w:bCs/>
          <w:spacing w:val="15"/>
          <w:sz w:val="26"/>
          <w:szCs w:val="26"/>
        </w:rPr>
        <w:t>我方承诺：虽然投标保证金没有实际支付你方，但我方承担投标保证金责任，我方如有在投标截止后撤销报价响应文件、中标后无正当理由不予贵方签订合同、在签订合同时向贵方提出附加条件或其他法律法规规定的投标保证金不予退还的行为，我方承诺在接到贵方补交投标保证金</w:t>
      </w:r>
      <w:r>
        <w:rPr>
          <w:rFonts w:ascii="仿宋" w:hAnsi="仿宋" w:eastAsia="仿宋" w:cs="仿宋"/>
          <w:spacing w:val="22"/>
          <w:sz w:val="26"/>
          <w:szCs w:val="26"/>
        </w:rPr>
        <w:t>通知7日内，补交投标保证金，承担由此造成的一切法律后果。</w:t>
      </w:r>
    </w:p>
    <w:p w14:paraId="7C6AEB82">
      <w:pPr>
        <w:pStyle w:val="2"/>
        <w:spacing w:line="283" w:lineRule="auto"/>
      </w:pPr>
    </w:p>
    <w:p w14:paraId="54C953FE">
      <w:pPr>
        <w:pStyle w:val="2"/>
        <w:spacing w:line="284" w:lineRule="auto"/>
      </w:pPr>
    </w:p>
    <w:p w14:paraId="7101D636">
      <w:pPr>
        <w:pStyle w:val="2"/>
        <w:spacing w:line="284" w:lineRule="auto"/>
      </w:pPr>
    </w:p>
    <w:p w14:paraId="411EB0D0">
      <w:pPr>
        <w:spacing w:before="84" w:line="222" w:lineRule="auto"/>
        <w:ind w:left="5050"/>
        <w:rPr>
          <w:rFonts w:ascii="仿宋" w:hAnsi="仿宋" w:eastAsia="仿宋" w:cs="仿宋"/>
          <w:sz w:val="26"/>
          <w:szCs w:val="26"/>
        </w:rPr>
      </w:pPr>
      <w:r>
        <w:rPr>
          <w:rFonts w:ascii="仿宋" w:hAnsi="仿宋" w:eastAsia="仿宋" w:cs="仿宋"/>
          <w:spacing w:val="12"/>
          <w:sz w:val="26"/>
          <w:szCs w:val="26"/>
        </w:rPr>
        <w:t>授权委托人签字：</w:t>
      </w:r>
    </w:p>
    <w:p w14:paraId="7C1D9D2A">
      <w:pPr>
        <w:pStyle w:val="2"/>
        <w:spacing w:line="310" w:lineRule="auto"/>
      </w:pPr>
    </w:p>
    <w:p w14:paraId="4406CD3D">
      <w:pPr>
        <w:spacing w:before="86" w:line="222" w:lineRule="auto"/>
        <w:ind w:left="5050"/>
        <w:rPr>
          <w:rFonts w:ascii="仿宋" w:hAnsi="仿宋" w:eastAsia="仿宋" w:cs="仿宋"/>
          <w:sz w:val="26"/>
          <w:szCs w:val="26"/>
        </w:rPr>
      </w:pPr>
      <w:r>
        <w:rPr>
          <w:rFonts w:ascii="仿宋" w:hAnsi="仿宋" w:eastAsia="仿宋" w:cs="仿宋"/>
          <w:spacing w:val="13"/>
          <w:sz w:val="26"/>
          <w:szCs w:val="26"/>
        </w:rPr>
        <w:t>授权委托人联系电话：</w:t>
      </w:r>
    </w:p>
    <w:p w14:paraId="4E2F5E81">
      <w:pPr>
        <w:pStyle w:val="2"/>
        <w:spacing w:line="310" w:lineRule="auto"/>
      </w:pPr>
    </w:p>
    <w:p w14:paraId="0673B117">
      <w:pPr>
        <w:spacing w:before="85" w:line="222" w:lineRule="auto"/>
        <w:ind w:left="5050"/>
        <w:rPr>
          <w:rFonts w:ascii="仿宋" w:hAnsi="仿宋" w:eastAsia="仿宋" w:cs="仿宋"/>
          <w:sz w:val="26"/>
          <w:szCs w:val="26"/>
        </w:rPr>
      </w:pPr>
      <w:r>
        <w:rPr>
          <w:rFonts w:ascii="仿宋" w:hAnsi="仿宋" w:eastAsia="仿宋" w:cs="仿宋"/>
          <w:spacing w:val="14"/>
          <w:sz w:val="26"/>
          <w:szCs w:val="26"/>
        </w:rPr>
        <w:t>法定代表人签字或盖章：</w:t>
      </w:r>
    </w:p>
    <w:p w14:paraId="5038F9F2">
      <w:pPr>
        <w:pStyle w:val="2"/>
        <w:spacing w:line="351" w:lineRule="auto"/>
      </w:pPr>
    </w:p>
    <w:p w14:paraId="0771AF2D">
      <w:pPr>
        <w:spacing w:before="85" w:line="223" w:lineRule="auto"/>
        <w:ind w:left="5050"/>
        <w:rPr>
          <w:rFonts w:ascii="仿宋" w:hAnsi="仿宋" w:eastAsia="仿宋" w:cs="仿宋"/>
          <w:sz w:val="26"/>
          <w:szCs w:val="26"/>
        </w:rPr>
      </w:pPr>
      <w:r>
        <w:rPr>
          <w:rFonts w:ascii="仿宋" w:hAnsi="仿宋" w:eastAsia="仿宋" w:cs="仿宋"/>
          <w:spacing w:val="13"/>
          <w:sz w:val="26"/>
          <w:szCs w:val="26"/>
        </w:rPr>
        <w:t>法定代表人联系电话：</w:t>
      </w:r>
    </w:p>
    <w:p w14:paraId="1132E726">
      <w:pPr>
        <w:pStyle w:val="2"/>
        <w:spacing w:line="355" w:lineRule="auto"/>
      </w:pPr>
    </w:p>
    <w:p w14:paraId="086A0ED4">
      <w:pPr>
        <w:spacing w:before="85" w:line="221" w:lineRule="auto"/>
        <w:ind w:left="5050"/>
        <w:rPr>
          <w:rFonts w:ascii="仿宋" w:hAnsi="仿宋" w:eastAsia="仿宋" w:cs="仿宋"/>
          <w:sz w:val="26"/>
          <w:szCs w:val="26"/>
        </w:rPr>
      </w:pPr>
      <w:r>
        <w:rPr>
          <w:rFonts w:ascii="仿宋" w:hAnsi="仿宋" w:eastAsia="仿宋" w:cs="仿宋"/>
          <w:spacing w:val="14"/>
          <w:sz w:val="26"/>
          <w:szCs w:val="26"/>
        </w:rPr>
        <w:t>报价响应单位公章：</w:t>
      </w:r>
    </w:p>
    <w:p w14:paraId="5B5B9692">
      <w:pPr>
        <w:spacing w:line="221" w:lineRule="auto"/>
        <w:rPr>
          <w:rFonts w:ascii="仿宋" w:hAnsi="仿宋" w:eastAsia="仿宋" w:cs="仿宋"/>
          <w:sz w:val="26"/>
          <w:szCs w:val="26"/>
        </w:rPr>
        <w:sectPr>
          <w:footerReference r:id="rId15" w:type="default"/>
          <w:pgSz w:w="12080" w:h="17030"/>
          <w:pgMar w:top="400" w:right="1723" w:bottom="1119" w:left="1719" w:header="0" w:footer="1001" w:gutter="0"/>
          <w:pgNumType w:fmt="decimalFullWidth"/>
          <w:cols w:space="720" w:num="1"/>
        </w:sectPr>
      </w:pPr>
    </w:p>
    <w:p w14:paraId="3300AB99">
      <w:pPr>
        <w:pStyle w:val="2"/>
        <w:spacing w:line="270" w:lineRule="auto"/>
      </w:pPr>
    </w:p>
    <w:p w14:paraId="6A7ED1E7">
      <w:pPr>
        <w:pStyle w:val="2"/>
        <w:spacing w:line="270" w:lineRule="auto"/>
      </w:pPr>
    </w:p>
    <w:p w14:paraId="32395158">
      <w:pPr>
        <w:pStyle w:val="2"/>
        <w:spacing w:line="270" w:lineRule="auto"/>
      </w:pPr>
    </w:p>
    <w:p w14:paraId="70814AB8">
      <w:pPr>
        <w:pStyle w:val="2"/>
        <w:spacing w:line="271" w:lineRule="auto"/>
      </w:pPr>
    </w:p>
    <w:p w14:paraId="520CAA87">
      <w:pPr>
        <w:pStyle w:val="2"/>
        <w:spacing w:line="271" w:lineRule="auto"/>
      </w:pPr>
    </w:p>
    <w:p w14:paraId="148BE949">
      <w:pPr>
        <w:spacing w:before="91" w:line="221" w:lineRule="auto"/>
        <w:ind w:left="5539"/>
        <w:rPr>
          <w:rFonts w:ascii="仿宋" w:hAnsi="仿宋" w:eastAsia="仿宋" w:cs="仿宋"/>
          <w:sz w:val="28"/>
          <w:szCs w:val="28"/>
        </w:rPr>
      </w:pPr>
      <w:r>
        <w:rPr>
          <w:rFonts w:ascii="仿宋" w:hAnsi="仿宋" w:eastAsia="仿宋" w:cs="仿宋"/>
          <w:b/>
          <w:bCs/>
          <w:spacing w:val="17"/>
          <w:sz w:val="28"/>
          <w:szCs w:val="28"/>
        </w:rPr>
        <w:t>投标人：(单位公章)</w:t>
      </w:r>
    </w:p>
    <w:p w14:paraId="36E5B22A">
      <w:pPr>
        <w:pStyle w:val="2"/>
        <w:spacing w:line="289" w:lineRule="auto"/>
      </w:pPr>
    </w:p>
    <w:p w14:paraId="4397DFE9">
      <w:pPr>
        <w:pStyle w:val="2"/>
        <w:spacing w:line="289" w:lineRule="auto"/>
      </w:pPr>
    </w:p>
    <w:p w14:paraId="5F34E7F5">
      <w:pPr>
        <w:pStyle w:val="2"/>
        <w:spacing w:line="289" w:lineRule="auto"/>
      </w:pPr>
    </w:p>
    <w:p w14:paraId="1BEE2405">
      <w:pPr>
        <w:spacing w:before="78" w:line="222" w:lineRule="auto"/>
        <w:ind w:left="6375"/>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8"/>
          <w:sz w:val="24"/>
          <w:szCs w:val="24"/>
        </w:rPr>
        <w:t xml:space="preserve">     </w:t>
      </w:r>
      <w:r>
        <w:rPr>
          <w:rFonts w:ascii="仿宋" w:hAnsi="仿宋" w:eastAsia="仿宋" w:cs="仿宋"/>
          <w:spacing w:val="-16"/>
          <w:sz w:val="24"/>
          <w:szCs w:val="24"/>
        </w:rPr>
        <w:t>月</w:t>
      </w:r>
      <w:r>
        <w:rPr>
          <w:rFonts w:ascii="仿宋" w:hAnsi="仿宋" w:eastAsia="仿宋" w:cs="仿宋"/>
          <w:spacing w:val="13"/>
          <w:sz w:val="24"/>
          <w:szCs w:val="24"/>
        </w:rPr>
        <w:t xml:space="preserve">     </w:t>
      </w:r>
      <w:r>
        <w:rPr>
          <w:rFonts w:ascii="仿宋" w:hAnsi="仿宋" w:eastAsia="仿宋" w:cs="仿宋"/>
          <w:spacing w:val="-16"/>
          <w:sz w:val="24"/>
          <w:szCs w:val="24"/>
        </w:rPr>
        <w:t>日</w:t>
      </w:r>
    </w:p>
    <w:p w14:paraId="2F4A0AC5">
      <w:pPr>
        <w:pStyle w:val="2"/>
        <w:spacing w:line="295" w:lineRule="auto"/>
      </w:pPr>
    </w:p>
    <w:p w14:paraId="6E91A13E">
      <w:pPr>
        <w:pStyle w:val="2"/>
        <w:spacing w:line="296" w:lineRule="auto"/>
      </w:pPr>
    </w:p>
    <w:p w14:paraId="60B1F283">
      <w:pPr>
        <w:spacing w:before="140" w:line="222" w:lineRule="auto"/>
        <w:ind w:left="2981"/>
        <w:rPr>
          <w:rFonts w:ascii="仿宋" w:hAnsi="仿宋" w:eastAsia="仿宋" w:cs="仿宋"/>
          <w:sz w:val="43"/>
          <w:szCs w:val="43"/>
        </w:rPr>
      </w:pPr>
      <w:r>
        <w:rPr>
          <w:rFonts w:ascii="仿宋" w:hAnsi="仿宋" w:eastAsia="仿宋" w:cs="仿宋"/>
          <w:b/>
          <w:bCs/>
          <w:spacing w:val="4"/>
          <w:sz w:val="43"/>
          <w:szCs w:val="43"/>
        </w:rPr>
        <w:t>法人代表授权书</w:t>
      </w:r>
    </w:p>
    <w:p w14:paraId="30B19C6C">
      <w:pPr>
        <w:pStyle w:val="2"/>
        <w:spacing w:line="329" w:lineRule="auto"/>
      </w:pPr>
    </w:p>
    <w:p w14:paraId="31B9B8DD">
      <w:pPr>
        <w:pStyle w:val="2"/>
        <w:spacing w:line="329" w:lineRule="auto"/>
      </w:pPr>
    </w:p>
    <w:p w14:paraId="0B981A3E">
      <w:pPr>
        <w:spacing w:before="91" w:line="222" w:lineRule="auto"/>
        <w:ind w:left="134"/>
        <w:rPr>
          <w:rFonts w:ascii="仿宋" w:hAnsi="仿宋" w:eastAsia="仿宋" w:cs="仿宋"/>
          <w:sz w:val="28"/>
          <w:szCs w:val="28"/>
        </w:rPr>
      </w:pPr>
      <w:r>
        <w:rPr>
          <w:rFonts w:ascii="仿宋" w:hAnsi="仿宋" w:eastAsia="仿宋" w:cs="仿宋"/>
          <w:spacing w:val="1"/>
          <w:sz w:val="28"/>
          <w:szCs w:val="28"/>
        </w:rPr>
        <w:t>致：湖南省湘盐化有限责任公司</w:t>
      </w:r>
    </w:p>
    <w:p w14:paraId="2CEB1F91">
      <w:pPr>
        <w:spacing w:before="240" w:line="290" w:lineRule="auto"/>
        <w:ind w:left="134" w:right="1082" w:firstLine="580"/>
        <w:jc w:val="both"/>
        <w:rPr>
          <w:rFonts w:ascii="仿宋" w:hAnsi="仿宋" w:eastAsia="仿宋" w:cs="仿宋"/>
          <w:sz w:val="28"/>
          <w:szCs w:val="28"/>
        </w:rPr>
      </w:pPr>
      <w:r>
        <w:rPr>
          <w:rFonts w:ascii="仿宋" w:hAnsi="仿宋" w:eastAsia="仿宋" w:cs="仿宋"/>
          <w:spacing w:val="18"/>
          <w:sz w:val="28"/>
          <w:szCs w:val="28"/>
        </w:rPr>
        <w:t>本人作为的法定代表人，在此授权我公司</w:t>
      </w:r>
      <w:r>
        <w:rPr>
          <w:rFonts w:ascii="仿宋" w:hAnsi="仿宋" w:eastAsia="仿宋" w:cs="仿宋"/>
          <w:spacing w:val="10"/>
          <w:sz w:val="28"/>
          <w:szCs w:val="28"/>
          <w:u w:val="single" w:color="auto"/>
        </w:rPr>
        <w:t xml:space="preserve">       </w:t>
      </w:r>
      <w:r>
        <w:rPr>
          <w:rFonts w:ascii="仿宋" w:hAnsi="仿宋" w:eastAsia="仿宋" w:cs="仿宋"/>
          <w:spacing w:val="-130"/>
          <w:sz w:val="28"/>
          <w:szCs w:val="28"/>
        </w:rPr>
        <w:t xml:space="preserve"> </w:t>
      </w:r>
      <w:r>
        <w:rPr>
          <w:rFonts w:ascii="仿宋" w:hAnsi="仿宋" w:eastAsia="仿宋" w:cs="仿宋"/>
          <w:spacing w:val="18"/>
          <w:sz w:val="28"/>
          <w:szCs w:val="28"/>
        </w:rPr>
        <w:t>,其身份证号</w:t>
      </w:r>
      <w:r>
        <w:rPr>
          <w:rFonts w:hint="eastAsia" w:ascii="仿宋" w:hAnsi="仿宋" w:eastAsia="仿宋" w:cs="仿宋"/>
          <w:spacing w:val="18"/>
          <w:sz w:val="28"/>
          <w:szCs w:val="28"/>
          <w:lang w:val="en-US" w:eastAsia="zh-CN"/>
        </w:rPr>
        <w:t>码：</w:t>
      </w:r>
      <w:r>
        <w:rPr>
          <w:rFonts w:hint="eastAsia" w:ascii="仿宋" w:hAnsi="仿宋" w:eastAsia="仿宋" w:cs="仿宋"/>
          <w:spacing w:val="18"/>
          <w:sz w:val="28"/>
          <w:szCs w:val="28"/>
          <w:u w:val="single"/>
          <w:lang w:val="en-US" w:eastAsia="zh-CN"/>
        </w:rPr>
        <w:t xml:space="preserve">               </w:t>
      </w:r>
      <w:r>
        <w:rPr>
          <w:rFonts w:ascii="仿宋" w:hAnsi="仿宋" w:eastAsia="仿宋" w:cs="仿宋"/>
          <w:spacing w:val="8"/>
          <w:position w:val="-1"/>
          <w:sz w:val="28"/>
          <w:szCs w:val="28"/>
        </w:rPr>
        <w:t>,作为我的合法的授权代表，以我的名义并</w:t>
      </w:r>
      <w:r>
        <w:rPr>
          <w:rFonts w:ascii="仿宋" w:hAnsi="仿宋" w:eastAsia="仿宋" w:cs="仿宋"/>
          <w:spacing w:val="-1"/>
          <w:sz w:val="28"/>
          <w:szCs w:val="28"/>
        </w:rPr>
        <w:t>代表我公司全权处理项目的询比、签约等具体工作，并签署全部有关的</w:t>
      </w:r>
      <w:r>
        <w:rPr>
          <w:rFonts w:ascii="仿宋" w:hAnsi="仿宋" w:eastAsia="仿宋" w:cs="仿宋"/>
          <w:spacing w:val="0"/>
          <w:sz w:val="28"/>
          <w:szCs w:val="28"/>
        </w:rPr>
        <w:t>文件</w:t>
      </w:r>
      <w:r>
        <w:rPr>
          <w:rFonts w:hint="eastAsia" w:ascii="仿宋" w:hAnsi="仿宋" w:eastAsia="仿宋" w:cs="仿宋"/>
          <w:spacing w:val="0"/>
          <w:sz w:val="28"/>
          <w:szCs w:val="28"/>
          <w:lang w:eastAsia="zh-CN"/>
        </w:rPr>
        <w:t>、</w:t>
      </w:r>
      <w:r>
        <w:rPr>
          <w:rFonts w:ascii="仿宋" w:hAnsi="仿宋" w:eastAsia="仿宋" w:cs="仿宋"/>
          <w:spacing w:val="0"/>
          <w:sz w:val="28"/>
          <w:szCs w:val="28"/>
        </w:rPr>
        <w:t>协议及合同。</w:t>
      </w:r>
    </w:p>
    <w:p w14:paraId="306624CE">
      <w:pPr>
        <w:spacing w:before="156" w:line="228" w:lineRule="auto"/>
        <w:ind w:left="134"/>
        <w:rPr>
          <w:rFonts w:ascii="仿宋" w:hAnsi="仿宋" w:eastAsia="仿宋" w:cs="仿宋"/>
          <w:sz w:val="24"/>
          <w:szCs w:val="24"/>
        </w:rPr>
      </w:pPr>
      <w:r>
        <w:rPr>
          <w:rFonts w:ascii="仿宋" w:hAnsi="仿宋" w:eastAsia="仿宋" w:cs="仿宋"/>
          <w:spacing w:val="-20"/>
          <w:position w:val="1"/>
          <w:sz w:val="28"/>
          <w:szCs w:val="28"/>
        </w:rPr>
        <w:t>本授权书期限自</w:t>
      </w:r>
      <w:r>
        <w:rPr>
          <w:rFonts w:ascii="仿宋" w:hAnsi="仿宋" w:eastAsia="仿宋" w:cs="仿宋"/>
          <w:spacing w:val="-100"/>
          <w:position w:val="1"/>
          <w:sz w:val="28"/>
          <w:szCs w:val="28"/>
        </w:rPr>
        <w:t xml:space="preserve"> </w:t>
      </w:r>
      <w:r>
        <w:rPr>
          <w:rFonts w:ascii="仿宋" w:hAnsi="仿宋" w:eastAsia="仿宋" w:cs="仿宋"/>
          <w:spacing w:val="1"/>
          <w:position w:val="1"/>
          <w:sz w:val="28"/>
          <w:szCs w:val="28"/>
          <w:u w:val="single" w:color="auto"/>
        </w:rPr>
        <w:t xml:space="preserve">      </w:t>
      </w:r>
      <w:r>
        <w:rPr>
          <w:rFonts w:ascii="黑体" w:hAnsi="黑体" w:eastAsia="黑体" w:cs="黑体"/>
          <w:spacing w:val="-20"/>
          <w:sz w:val="28"/>
          <w:szCs w:val="28"/>
        </w:rPr>
        <w:t>年</w:t>
      </w:r>
      <w:r>
        <w:rPr>
          <w:rFonts w:hint="eastAsia" w:ascii="黑体" w:hAnsi="黑体" w:eastAsia="黑体" w:cs="黑体"/>
          <w:spacing w:val="-20"/>
          <w:sz w:val="28"/>
          <w:szCs w:val="28"/>
          <w:u w:val="single"/>
          <w:lang w:val="en-US" w:eastAsia="zh-CN"/>
        </w:rPr>
        <w:t xml:space="preserve">      </w:t>
      </w:r>
      <w:r>
        <w:rPr>
          <w:rFonts w:ascii="黑体" w:hAnsi="黑体" w:eastAsia="黑体" w:cs="黑体"/>
          <w:spacing w:val="-126"/>
          <w:sz w:val="28"/>
          <w:szCs w:val="28"/>
        </w:rPr>
        <w:t xml:space="preserve"> </w:t>
      </w:r>
      <w:r>
        <w:rPr>
          <w:rFonts w:ascii="黑体" w:hAnsi="黑体" w:eastAsia="黑体" w:cs="黑体"/>
          <w:spacing w:val="-20"/>
          <w:sz w:val="26"/>
          <w:szCs w:val="26"/>
        </w:rPr>
        <w:t>月</w:t>
      </w:r>
      <w:r>
        <w:rPr>
          <w:rFonts w:ascii="黑体" w:hAnsi="黑体" w:eastAsia="黑体" w:cs="黑体"/>
          <w:spacing w:val="30"/>
          <w:sz w:val="26"/>
          <w:szCs w:val="26"/>
          <w:u w:val="single" w:color="auto"/>
        </w:rPr>
        <w:t xml:space="preserve">    </w:t>
      </w:r>
      <w:r>
        <w:rPr>
          <w:rFonts w:ascii="仿宋" w:hAnsi="仿宋" w:eastAsia="仿宋" w:cs="仿宋"/>
          <w:spacing w:val="-20"/>
          <w:position w:val="-1"/>
          <w:sz w:val="24"/>
          <w:szCs w:val="24"/>
        </w:rPr>
        <w:t>日 起</w:t>
      </w:r>
      <w:r>
        <w:rPr>
          <w:rFonts w:ascii="仿宋" w:hAnsi="仿宋" w:eastAsia="仿宋" w:cs="仿宋"/>
          <w:spacing w:val="-20"/>
          <w:position w:val="-1"/>
          <w:sz w:val="24"/>
          <w:szCs w:val="24"/>
          <w:u w:val="single" w:color="auto"/>
        </w:rPr>
        <w:t xml:space="preserve">至      </w:t>
      </w:r>
      <w:r>
        <w:rPr>
          <w:rFonts w:ascii="仿宋" w:hAnsi="仿宋" w:eastAsia="仿宋" w:cs="仿宋"/>
          <w:spacing w:val="-21"/>
          <w:position w:val="-1"/>
          <w:sz w:val="24"/>
          <w:szCs w:val="24"/>
          <w:u w:val="single" w:color="auto"/>
        </w:rPr>
        <w:t xml:space="preserve"> </w:t>
      </w:r>
      <w:r>
        <w:rPr>
          <w:rFonts w:ascii="黑体" w:hAnsi="黑体" w:eastAsia="黑体" w:cs="黑体"/>
          <w:spacing w:val="-21"/>
          <w:position w:val="-1"/>
          <w:sz w:val="24"/>
          <w:szCs w:val="24"/>
        </w:rPr>
        <w:t>年</w:t>
      </w:r>
      <w:r>
        <w:rPr>
          <w:rFonts w:ascii="黑体" w:hAnsi="黑体" w:eastAsia="黑体" w:cs="黑体"/>
          <w:spacing w:val="-98"/>
          <w:position w:val="-1"/>
          <w:sz w:val="24"/>
          <w:szCs w:val="24"/>
        </w:rPr>
        <w:t xml:space="preserve"> </w:t>
      </w:r>
      <w:r>
        <w:rPr>
          <w:rFonts w:ascii="黑体" w:hAnsi="黑体" w:eastAsia="黑体" w:cs="黑体"/>
          <w:spacing w:val="6"/>
          <w:position w:val="-1"/>
          <w:sz w:val="24"/>
          <w:szCs w:val="24"/>
          <w:u w:val="single" w:color="auto"/>
        </w:rPr>
        <w:t xml:space="preserve">     </w:t>
      </w:r>
      <w:r>
        <w:rPr>
          <w:rFonts w:ascii="黑体" w:hAnsi="黑体" w:eastAsia="黑体" w:cs="黑体"/>
          <w:spacing w:val="-110"/>
          <w:position w:val="-1"/>
          <w:sz w:val="24"/>
          <w:szCs w:val="24"/>
        </w:rPr>
        <w:t xml:space="preserve"> </w:t>
      </w:r>
      <w:r>
        <w:rPr>
          <w:rFonts w:ascii="黑体" w:hAnsi="黑体" w:eastAsia="黑体" w:cs="黑体"/>
          <w:spacing w:val="-21"/>
          <w:position w:val="-2"/>
          <w:sz w:val="26"/>
          <w:szCs w:val="26"/>
        </w:rPr>
        <w:t>月</w:t>
      </w:r>
      <w:r>
        <w:rPr>
          <w:rFonts w:ascii="黑体" w:hAnsi="黑体" w:eastAsia="黑体" w:cs="黑体"/>
          <w:spacing w:val="-118"/>
          <w:position w:val="-2"/>
          <w:sz w:val="26"/>
          <w:szCs w:val="26"/>
        </w:rPr>
        <w:t xml:space="preserve"> </w:t>
      </w:r>
      <w:r>
        <w:rPr>
          <w:rFonts w:ascii="黑体" w:hAnsi="黑体" w:eastAsia="黑体" w:cs="黑体"/>
          <w:spacing w:val="25"/>
          <w:position w:val="-2"/>
          <w:sz w:val="26"/>
          <w:szCs w:val="26"/>
          <w:u w:val="single" w:color="auto"/>
        </w:rPr>
        <w:t xml:space="preserve">    </w:t>
      </w:r>
      <w:r>
        <w:rPr>
          <w:rFonts w:ascii="黑体" w:hAnsi="黑体" w:eastAsia="黑体" w:cs="黑体"/>
          <w:spacing w:val="-120"/>
          <w:position w:val="-2"/>
          <w:sz w:val="26"/>
          <w:szCs w:val="26"/>
        </w:rPr>
        <w:t xml:space="preserve"> </w:t>
      </w:r>
      <w:r>
        <w:rPr>
          <w:rFonts w:ascii="仿宋" w:hAnsi="仿宋" w:eastAsia="仿宋" w:cs="仿宋"/>
          <w:spacing w:val="-21"/>
          <w:position w:val="-2"/>
          <w:sz w:val="24"/>
          <w:szCs w:val="24"/>
        </w:rPr>
        <w:t>日</w:t>
      </w:r>
      <w:r>
        <w:rPr>
          <w:rFonts w:ascii="仿宋" w:hAnsi="仿宋" w:eastAsia="仿宋" w:cs="仿宋"/>
          <w:spacing w:val="-46"/>
          <w:position w:val="-2"/>
          <w:sz w:val="24"/>
          <w:szCs w:val="24"/>
        </w:rPr>
        <w:t xml:space="preserve"> </w:t>
      </w:r>
      <w:r>
        <w:rPr>
          <w:rFonts w:ascii="仿宋" w:hAnsi="仿宋" w:eastAsia="仿宋" w:cs="仿宋"/>
          <w:spacing w:val="-21"/>
          <w:position w:val="-2"/>
          <w:sz w:val="24"/>
          <w:szCs w:val="24"/>
        </w:rPr>
        <w:t>止</w:t>
      </w:r>
      <w:r>
        <w:rPr>
          <w:rFonts w:ascii="仿宋" w:hAnsi="仿宋" w:eastAsia="仿宋" w:cs="仿宋"/>
          <w:spacing w:val="-61"/>
          <w:position w:val="-2"/>
          <w:sz w:val="24"/>
          <w:szCs w:val="24"/>
        </w:rPr>
        <w:t xml:space="preserve"> </w:t>
      </w:r>
      <w:r>
        <w:rPr>
          <w:rFonts w:ascii="仿宋" w:hAnsi="仿宋" w:eastAsia="仿宋" w:cs="仿宋"/>
          <w:spacing w:val="-21"/>
          <w:position w:val="-2"/>
          <w:sz w:val="24"/>
          <w:szCs w:val="24"/>
        </w:rPr>
        <w:t>。</w:t>
      </w:r>
    </w:p>
    <w:p w14:paraId="081CFDCC">
      <w:pPr>
        <w:spacing w:before="175" w:line="344" w:lineRule="auto"/>
        <w:ind w:left="134" w:right="1070" w:firstLine="580"/>
        <w:rPr>
          <w:rFonts w:ascii="仿宋" w:hAnsi="仿宋" w:eastAsia="仿宋" w:cs="仿宋"/>
          <w:sz w:val="24"/>
          <w:szCs w:val="24"/>
        </w:rPr>
      </w:pPr>
      <w:r>
        <w:rPr>
          <w:rFonts w:ascii="仿宋" w:hAnsi="仿宋" w:eastAsia="仿宋" w:cs="仿宋"/>
          <w:spacing w:val="-1"/>
          <w:sz w:val="28"/>
          <w:szCs w:val="28"/>
        </w:rPr>
        <w:t>在此授权范围和期限内，被授权人所实施的行为具有法律效力，授</w:t>
      </w:r>
      <w:r>
        <w:rPr>
          <w:rFonts w:ascii="仿宋" w:hAnsi="仿宋" w:eastAsia="仿宋" w:cs="仿宋"/>
          <w:spacing w:val="7"/>
          <w:sz w:val="28"/>
          <w:szCs w:val="28"/>
        </w:rPr>
        <w:t xml:space="preserve"> </w:t>
      </w:r>
      <w:r>
        <w:rPr>
          <w:rFonts w:ascii="仿宋" w:hAnsi="仿宋" w:eastAsia="仿宋" w:cs="仿宋"/>
          <w:spacing w:val="0"/>
          <w:sz w:val="28"/>
          <w:szCs w:val="28"/>
        </w:rPr>
        <w:t>权人予以认可。授权代表无权转让委托权，特此委托。</w:t>
      </w:r>
    </w:p>
    <w:p w14:paraId="03993A8F">
      <w:pPr>
        <w:spacing w:before="48"/>
      </w:pPr>
    </w:p>
    <w:p w14:paraId="4375654A">
      <w:pPr>
        <w:spacing w:before="47"/>
      </w:pPr>
    </w:p>
    <w:tbl>
      <w:tblPr>
        <w:tblStyle w:val="7"/>
        <w:tblW w:w="83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20"/>
        <w:gridCol w:w="4279"/>
      </w:tblGrid>
      <w:tr w14:paraId="46BC1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9" w:hRule="atLeast"/>
        </w:trPr>
        <w:tc>
          <w:tcPr>
            <w:tcW w:w="4120" w:type="dxa"/>
            <w:vAlign w:val="top"/>
          </w:tcPr>
          <w:p w14:paraId="2C4917CF">
            <w:pPr>
              <w:spacing w:line="283" w:lineRule="auto"/>
              <w:rPr>
                <w:rFonts w:ascii="Arial"/>
                <w:sz w:val="21"/>
              </w:rPr>
            </w:pPr>
          </w:p>
          <w:p w14:paraId="6248A8B1">
            <w:pPr>
              <w:spacing w:line="284" w:lineRule="auto"/>
              <w:rPr>
                <w:rFonts w:ascii="Arial"/>
                <w:sz w:val="21"/>
              </w:rPr>
            </w:pPr>
          </w:p>
          <w:p w14:paraId="361D87F2">
            <w:pPr>
              <w:spacing w:line="284" w:lineRule="auto"/>
              <w:rPr>
                <w:rFonts w:ascii="Arial"/>
                <w:sz w:val="21"/>
              </w:rPr>
            </w:pPr>
          </w:p>
          <w:p w14:paraId="757E0A57">
            <w:pPr>
              <w:spacing w:line="284" w:lineRule="auto"/>
              <w:rPr>
                <w:rFonts w:ascii="Arial"/>
                <w:sz w:val="21"/>
              </w:rPr>
            </w:pPr>
          </w:p>
          <w:p w14:paraId="6676950F">
            <w:pPr>
              <w:pStyle w:val="8"/>
              <w:spacing w:before="95" w:line="219" w:lineRule="auto"/>
              <w:ind w:left="105"/>
              <w:rPr>
                <w:sz w:val="29"/>
                <w:szCs w:val="29"/>
              </w:rPr>
            </w:pPr>
            <w:r>
              <w:rPr>
                <w:spacing w:val="1"/>
                <w:sz w:val="29"/>
                <w:szCs w:val="29"/>
              </w:rPr>
              <w:t>身份证正反面扫描件</w:t>
            </w:r>
          </w:p>
        </w:tc>
        <w:tc>
          <w:tcPr>
            <w:tcW w:w="4279" w:type="dxa"/>
            <w:vAlign w:val="top"/>
          </w:tcPr>
          <w:p w14:paraId="47217B77">
            <w:pPr>
              <w:rPr>
                <w:rFonts w:ascii="Arial"/>
                <w:sz w:val="21"/>
              </w:rPr>
            </w:pPr>
          </w:p>
        </w:tc>
      </w:tr>
    </w:tbl>
    <w:p w14:paraId="6DDD7587">
      <w:pPr>
        <w:pStyle w:val="2"/>
        <w:spacing w:line="329" w:lineRule="auto"/>
      </w:pPr>
    </w:p>
    <w:p w14:paraId="7888BA65">
      <w:pPr>
        <w:pStyle w:val="2"/>
        <w:spacing w:line="330" w:lineRule="auto"/>
      </w:pPr>
    </w:p>
    <w:p w14:paraId="1D01F16B">
      <w:pPr>
        <w:spacing w:before="92" w:line="222" w:lineRule="auto"/>
        <w:ind w:left="74"/>
        <w:rPr>
          <w:rFonts w:ascii="仿宋" w:hAnsi="仿宋" w:eastAsia="仿宋" w:cs="仿宋"/>
          <w:sz w:val="28"/>
          <w:szCs w:val="28"/>
        </w:rPr>
      </w:pPr>
      <w:r>
        <w:rPr>
          <w:rFonts w:ascii="仿宋" w:hAnsi="仿宋" w:eastAsia="仿宋" w:cs="仿宋"/>
          <w:spacing w:val="22"/>
          <w:sz w:val="28"/>
          <w:szCs w:val="28"/>
        </w:rPr>
        <w:t>授权代表：(签字)</w:t>
      </w:r>
    </w:p>
    <w:p w14:paraId="2E98F0AA">
      <w:pPr>
        <w:spacing w:before="251" w:line="224" w:lineRule="auto"/>
        <w:ind w:left="74"/>
        <w:rPr>
          <w:rFonts w:ascii="仿宋" w:hAnsi="仿宋" w:eastAsia="仿宋" w:cs="仿宋"/>
          <w:sz w:val="24"/>
          <w:szCs w:val="24"/>
        </w:rPr>
      </w:pPr>
      <w:r>
        <w:rPr>
          <w:rFonts w:ascii="仿宋" w:hAnsi="仿宋" w:eastAsia="仿宋" w:cs="仿宋"/>
          <w:spacing w:val="5"/>
          <w:position w:val="1"/>
          <w:sz w:val="24"/>
          <w:szCs w:val="24"/>
        </w:rPr>
        <w:t>身份证号码：</w:t>
      </w:r>
      <w:r>
        <w:rPr>
          <w:rFonts w:ascii="仿宋" w:hAnsi="仿宋" w:eastAsia="仿宋" w:cs="仿宋"/>
          <w:spacing w:val="104"/>
          <w:position w:val="1"/>
          <w:sz w:val="24"/>
          <w:szCs w:val="24"/>
        </w:rPr>
        <w:t xml:space="preserve"> </w:t>
      </w:r>
      <w:r>
        <w:rPr>
          <w:rFonts w:ascii="仿宋" w:hAnsi="仿宋" w:eastAsia="仿宋" w:cs="仿宋"/>
          <w:spacing w:val="3"/>
          <w:position w:val="1"/>
          <w:sz w:val="24"/>
          <w:szCs w:val="24"/>
          <w:u w:val="single" w:color="auto"/>
        </w:rPr>
        <w:t xml:space="preserve">                     </w:t>
      </w:r>
      <w:r>
        <w:rPr>
          <w:rFonts w:ascii="仿宋" w:hAnsi="仿宋" w:eastAsia="仿宋" w:cs="仿宋"/>
          <w:spacing w:val="2"/>
          <w:position w:val="1"/>
          <w:sz w:val="24"/>
          <w:szCs w:val="24"/>
          <w:u w:val="single" w:color="auto"/>
        </w:rPr>
        <w:t xml:space="preserve">   </w:t>
      </w:r>
      <w:r>
        <w:rPr>
          <w:rFonts w:ascii="仿宋" w:hAnsi="仿宋" w:eastAsia="仿宋" w:cs="仿宋"/>
          <w:spacing w:val="-109"/>
          <w:position w:val="1"/>
          <w:sz w:val="24"/>
          <w:szCs w:val="24"/>
        </w:rPr>
        <w:t xml:space="preserve"> </w:t>
      </w:r>
      <w:r>
        <w:rPr>
          <w:rFonts w:ascii="仿宋" w:hAnsi="仿宋" w:eastAsia="仿宋" w:cs="仿宋"/>
          <w:spacing w:val="5"/>
          <w:position w:val="-2"/>
          <w:sz w:val="24"/>
          <w:szCs w:val="24"/>
        </w:rPr>
        <w:t>职务：</w:t>
      </w:r>
      <w:r>
        <w:rPr>
          <w:rFonts w:ascii="仿宋" w:hAnsi="仿宋" w:eastAsia="仿宋" w:cs="仿宋"/>
          <w:spacing w:val="-50"/>
          <w:position w:val="-2"/>
          <w:sz w:val="24"/>
          <w:szCs w:val="24"/>
        </w:rPr>
        <w:t xml:space="preserve"> </w:t>
      </w:r>
      <w:r>
        <w:rPr>
          <w:rFonts w:ascii="仿宋" w:hAnsi="仿宋" w:eastAsia="仿宋" w:cs="仿宋"/>
          <w:position w:val="-2"/>
          <w:sz w:val="24"/>
          <w:szCs w:val="24"/>
          <w:u w:val="single" w:color="auto"/>
        </w:rPr>
        <w:t xml:space="preserve">                   </w:t>
      </w:r>
    </w:p>
    <w:p w14:paraId="5AA2C76D">
      <w:pPr>
        <w:spacing w:before="191" w:line="222" w:lineRule="auto"/>
        <w:ind w:left="74"/>
        <w:rPr>
          <w:rFonts w:ascii="仿宋" w:hAnsi="仿宋" w:eastAsia="仿宋" w:cs="仿宋"/>
          <w:spacing w:val="11"/>
          <w:sz w:val="28"/>
          <w:szCs w:val="28"/>
        </w:rPr>
      </w:pPr>
      <w:r>
        <w:rPr>
          <w:rFonts w:ascii="仿宋" w:hAnsi="仿宋" w:eastAsia="仿宋" w:cs="仿宋"/>
          <w:spacing w:val="11"/>
          <w:sz w:val="28"/>
          <w:szCs w:val="28"/>
        </w:rPr>
        <w:t>供应商：</w:t>
      </w:r>
      <w:r>
        <w:rPr>
          <w:rFonts w:ascii="仿宋" w:hAnsi="仿宋" w:eastAsia="仿宋" w:cs="仿宋"/>
          <w:spacing w:val="-27"/>
          <w:sz w:val="28"/>
          <w:szCs w:val="28"/>
        </w:rPr>
        <w:t xml:space="preserve"> </w:t>
      </w:r>
      <w:r>
        <w:rPr>
          <w:rFonts w:ascii="仿宋" w:hAnsi="仿宋" w:eastAsia="仿宋" w:cs="仿宋"/>
          <w:spacing w:val="11"/>
          <w:sz w:val="28"/>
          <w:szCs w:val="28"/>
        </w:rPr>
        <w:t>(盖章)</w:t>
      </w:r>
    </w:p>
    <w:p w14:paraId="630F600D">
      <w:pPr>
        <w:spacing w:before="191" w:line="222" w:lineRule="auto"/>
        <w:ind w:left="74"/>
        <w:rPr>
          <w:rFonts w:ascii="仿宋" w:hAnsi="仿宋" w:eastAsia="仿宋" w:cs="仿宋"/>
          <w:spacing w:val="11"/>
          <w:sz w:val="28"/>
          <w:szCs w:val="28"/>
        </w:rPr>
      </w:pPr>
    </w:p>
    <w:p w14:paraId="695E4283">
      <w:pPr>
        <w:rPr>
          <w:rFonts w:ascii="仿宋" w:hAnsi="仿宋" w:eastAsia="仿宋" w:cs="仿宋"/>
          <w:spacing w:val="11"/>
          <w:sz w:val="28"/>
          <w:szCs w:val="28"/>
        </w:rPr>
      </w:pPr>
      <w:r>
        <w:rPr>
          <w:rFonts w:ascii="仿宋" w:hAnsi="仿宋" w:eastAsia="仿宋" w:cs="仿宋"/>
          <w:spacing w:val="11"/>
          <w:sz w:val="28"/>
          <w:szCs w:val="28"/>
        </w:rPr>
        <w:br w:type="page"/>
      </w:r>
    </w:p>
    <w:p w14:paraId="43E9F2AD">
      <w:pPr>
        <w:spacing w:before="191" w:line="222" w:lineRule="auto"/>
        <w:ind w:left="74"/>
        <w:rPr>
          <w:rFonts w:ascii="仿宋" w:hAnsi="仿宋" w:eastAsia="仿宋" w:cs="仿宋"/>
          <w:spacing w:val="11"/>
          <w:sz w:val="28"/>
          <w:szCs w:val="28"/>
        </w:rPr>
        <w:sectPr>
          <w:headerReference r:id="rId16" w:type="default"/>
          <w:footerReference r:id="rId17" w:type="default"/>
          <w:pgSz w:w="11880" w:h="16920"/>
          <w:pgMar w:top="250" w:right="560" w:bottom="1096" w:left="1434" w:header="116" w:footer="19" w:gutter="0"/>
          <w:pgNumType w:fmt="decimalFullWidth"/>
          <w:cols w:space="720" w:num="1"/>
        </w:sectPr>
      </w:pPr>
    </w:p>
    <w:p w14:paraId="1E95DAD3">
      <w:pPr>
        <w:spacing w:before="191" w:line="222" w:lineRule="auto"/>
        <w:ind w:left="74"/>
        <w:jc w:val="center"/>
        <w:rPr>
          <w:rFonts w:hint="default" w:ascii="仿宋" w:hAnsi="仿宋" w:eastAsia="仿宋" w:cs="仿宋"/>
          <w:b/>
          <w:bCs/>
          <w:spacing w:val="11"/>
          <w:sz w:val="32"/>
          <w:szCs w:val="32"/>
          <w:lang w:val="en-US" w:eastAsia="zh-CN"/>
        </w:rPr>
      </w:pPr>
      <w:r>
        <w:rPr>
          <w:rFonts w:hint="eastAsia" w:ascii="仿宋" w:hAnsi="仿宋" w:eastAsia="仿宋" w:cs="仿宋"/>
          <w:b/>
          <w:bCs/>
          <w:spacing w:val="11"/>
          <w:sz w:val="32"/>
          <w:szCs w:val="32"/>
          <w:lang w:val="en-US" w:eastAsia="zh-CN"/>
        </w:rPr>
        <w:t>工程施工内容与工程量清单</w:t>
      </w:r>
    </w:p>
    <w:p w14:paraId="47CBB3F8">
      <w:pPr>
        <w:spacing w:line="222" w:lineRule="auto"/>
        <w:jc w:val="center"/>
        <w:rPr>
          <w:rFonts w:ascii="仿宋" w:hAnsi="仿宋" w:eastAsia="仿宋" w:cs="仿宋"/>
          <w:b/>
          <w:bCs/>
          <w:sz w:val="32"/>
          <w:szCs w:val="32"/>
        </w:rPr>
      </w:pPr>
    </w:p>
    <w:tbl>
      <w:tblPr>
        <w:tblStyle w:val="5"/>
        <w:tblW w:w="143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3266"/>
        <w:gridCol w:w="5340"/>
        <w:gridCol w:w="760"/>
        <w:gridCol w:w="887"/>
        <w:gridCol w:w="1264"/>
        <w:gridCol w:w="2154"/>
      </w:tblGrid>
      <w:tr w14:paraId="614C8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193" w:type="dxa"/>
            <w:gridSpan w:val="6"/>
            <w:tcBorders>
              <w:top w:val="nil"/>
              <w:left w:val="nil"/>
              <w:bottom w:val="single" w:color="000000" w:sz="4" w:space="0"/>
              <w:right w:val="nil"/>
            </w:tcBorders>
            <w:shd w:val="clear" w:color="auto" w:fill="auto"/>
            <w:noWrap/>
            <w:vAlign w:val="center"/>
          </w:tcPr>
          <w:p w14:paraId="2C7947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工程名称</w:t>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b/>
                <w:sz w:val="24"/>
                <w:szCs w:val="24"/>
                <w:lang w:val="en-US" w:eastAsia="zh-CN"/>
              </w:rPr>
              <w:t>采卤厂老采区A108、A228、119井井筒封井工程</w:t>
            </w:r>
            <w:r>
              <w:rPr>
                <w:rFonts w:hint="eastAsia" w:ascii="仿宋" w:hAnsi="仿宋" w:eastAsia="仿宋"/>
                <w:b/>
                <w:sz w:val="24"/>
                <w:szCs w:val="24"/>
              </w:rPr>
              <w:t>项目</w:t>
            </w:r>
          </w:p>
        </w:tc>
        <w:tc>
          <w:tcPr>
            <w:tcW w:w="2154" w:type="dxa"/>
            <w:tcBorders>
              <w:top w:val="nil"/>
              <w:left w:val="nil"/>
              <w:bottom w:val="single" w:color="000000" w:sz="4" w:space="0"/>
              <w:right w:val="nil"/>
            </w:tcBorders>
            <w:shd w:val="clear" w:color="auto" w:fill="auto"/>
            <w:noWrap/>
            <w:vAlign w:val="center"/>
          </w:tcPr>
          <w:p w14:paraId="74B3B2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4A82C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3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266" w:type="dxa"/>
            <w:vMerge w:val="restart"/>
            <w:tcBorders>
              <w:top w:val="single" w:color="000000" w:sz="4" w:space="0"/>
              <w:left w:val="single" w:color="000000" w:sz="4" w:space="0"/>
              <w:right w:val="single" w:color="000000" w:sz="4" w:space="0"/>
            </w:tcBorders>
            <w:shd w:val="clear" w:color="auto" w:fill="auto"/>
            <w:noWrap/>
            <w:vAlign w:val="center"/>
          </w:tcPr>
          <w:p w14:paraId="60114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8FE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工程施工内容</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C1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计量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4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D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47FC4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D840">
            <w:pPr>
              <w:jc w:val="center"/>
              <w:rPr>
                <w:rFonts w:hint="eastAsia" w:ascii="宋体" w:hAnsi="宋体" w:eastAsia="宋体" w:cs="宋体"/>
                <w:i w:val="0"/>
                <w:iCs w:val="0"/>
                <w:color w:val="000000"/>
                <w:sz w:val="18"/>
                <w:szCs w:val="18"/>
                <w:u w:val="none"/>
              </w:rPr>
            </w:pPr>
          </w:p>
        </w:tc>
        <w:tc>
          <w:tcPr>
            <w:tcW w:w="3266" w:type="dxa"/>
            <w:vMerge w:val="continue"/>
            <w:tcBorders>
              <w:left w:val="single" w:color="000000" w:sz="4" w:space="0"/>
              <w:bottom w:val="single" w:color="000000" w:sz="4" w:space="0"/>
              <w:right w:val="single" w:color="000000" w:sz="4" w:space="0"/>
            </w:tcBorders>
            <w:shd w:val="clear" w:color="auto" w:fill="auto"/>
            <w:noWrap/>
            <w:vAlign w:val="center"/>
          </w:tcPr>
          <w:p w14:paraId="74AA96B8">
            <w:pPr>
              <w:jc w:val="center"/>
              <w:rPr>
                <w:rFonts w:hint="eastAsia" w:ascii="宋体" w:hAnsi="宋体" w:eastAsia="宋体" w:cs="宋体"/>
                <w:i w:val="0"/>
                <w:iCs w:val="0"/>
                <w:color w:val="000000"/>
                <w:sz w:val="18"/>
                <w:szCs w:val="18"/>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0B91">
            <w:pPr>
              <w:jc w:val="center"/>
              <w:rPr>
                <w:rFonts w:hint="eastAsia" w:ascii="宋体" w:hAnsi="宋体" w:eastAsia="宋体" w:cs="宋体"/>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A9546">
            <w:pPr>
              <w:jc w:val="center"/>
              <w:rPr>
                <w:rFonts w:hint="eastAsia" w:ascii="宋体" w:hAnsi="宋体" w:eastAsia="宋体" w:cs="宋体"/>
                <w:i w:val="0"/>
                <w:iCs w:val="0"/>
                <w:color w:val="000000"/>
                <w:sz w:val="18"/>
                <w:szCs w:val="18"/>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3605">
            <w:pPr>
              <w:jc w:val="center"/>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A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3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价</w:t>
            </w:r>
          </w:p>
        </w:tc>
      </w:tr>
      <w:tr w14:paraId="1EDAA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7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531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119井探孔扫孔</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F357">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采用DN120mm刮刀钻头连接钻杆探扫至120m。</w:t>
            </w:r>
          </w:p>
          <w:p w14:paraId="668F610F">
            <w:pPr>
              <w:keepNext w:val="0"/>
              <w:keepLines w:val="0"/>
              <w:widowControl/>
              <w:numPr>
                <w:ilvl w:val="0"/>
                <w:numId w:val="1"/>
              </w:numPr>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如遇受阻，则需扫孔，139.7mm套管变形，需采用金刚石磨鞋钻头研磨套管，保证通径达到DN120mm。</w:t>
            </w:r>
          </w:p>
          <w:p w14:paraId="4DC369CB">
            <w:pPr>
              <w:keepNext w:val="0"/>
              <w:keepLines w:val="0"/>
              <w:widowControl/>
              <w:numPr>
                <w:ilvl w:val="0"/>
                <w:numId w:val="1"/>
              </w:numPr>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人+材+机（乙供）</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6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A9D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B40B">
            <w:pPr>
              <w:jc w:val="center"/>
              <w:rPr>
                <w:rFonts w:hint="default" w:ascii="宋体" w:hAnsi="宋体" w:eastAsia="宋体" w:cs="宋体"/>
                <w:i w:val="0"/>
                <w:iCs w:val="0"/>
                <w:color w:val="000000"/>
                <w:sz w:val="18"/>
                <w:szCs w:val="18"/>
                <w:u w:val="none"/>
                <w:lang w:val="en-US" w:eastAsia="zh-CN"/>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B852">
            <w:pPr>
              <w:jc w:val="center"/>
              <w:rPr>
                <w:rFonts w:hint="eastAsia" w:ascii="宋体" w:hAnsi="宋体" w:eastAsia="宋体" w:cs="宋体"/>
                <w:i w:val="0"/>
                <w:iCs w:val="0"/>
                <w:color w:val="000000"/>
                <w:sz w:val="18"/>
                <w:szCs w:val="18"/>
                <w:u w:val="none"/>
              </w:rPr>
            </w:pPr>
          </w:p>
        </w:tc>
      </w:tr>
      <w:tr w14:paraId="5A01C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2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7D4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A108井探孔扫孔</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DCC0">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采用DN120mm刮刀钻头连接钻杆探扫至120m。</w:t>
            </w:r>
          </w:p>
          <w:p w14:paraId="0FBED415">
            <w:pPr>
              <w:keepNext w:val="0"/>
              <w:keepLines w:val="0"/>
              <w:widowControl/>
              <w:numPr>
                <w:ilvl w:val="0"/>
                <w:numId w:val="2"/>
              </w:numPr>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如遇受阻，则需扫孔，139.7mm套管变形，需采用金刚石磨鞋钻头研磨套管，保证通径达到DN120mm。</w:t>
            </w:r>
          </w:p>
          <w:p w14:paraId="7FB370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3、人+材+机（乙供）</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A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EE6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68BE">
            <w:pPr>
              <w:jc w:val="center"/>
              <w:rPr>
                <w:rFonts w:hint="default" w:ascii="宋体" w:hAnsi="宋体" w:eastAsia="宋体" w:cs="宋体"/>
                <w:i w:val="0"/>
                <w:iCs w:val="0"/>
                <w:color w:val="000000"/>
                <w:sz w:val="18"/>
                <w:szCs w:val="18"/>
                <w:u w:val="none"/>
                <w:lang w:val="en-US" w:eastAsia="zh-CN"/>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3211">
            <w:pPr>
              <w:jc w:val="center"/>
              <w:rPr>
                <w:rFonts w:hint="eastAsia" w:ascii="宋体" w:hAnsi="宋体" w:eastAsia="宋体" w:cs="宋体"/>
                <w:i w:val="0"/>
                <w:iCs w:val="0"/>
                <w:color w:val="000000"/>
                <w:sz w:val="18"/>
                <w:szCs w:val="18"/>
                <w:u w:val="none"/>
              </w:rPr>
            </w:pPr>
          </w:p>
        </w:tc>
      </w:tr>
      <w:tr w14:paraId="17D0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D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0AA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A228井探孔扫孔</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4381">
            <w:pPr>
              <w:keepNext w:val="0"/>
              <w:keepLines w:val="0"/>
              <w:widowControl/>
              <w:numPr>
                <w:ilvl w:val="0"/>
                <w:numId w:val="3"/>
              </w:numPr>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采用DN120mm刮刀钻头连接钻杆探扫至70m。</w:t>
            </w:r>
          </w:p>
          <w:p w14:paraId="4A09D8F3">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2、如遇受阻，则需扫孔，139.7mm套管变形，需采用金刚石磨鞋钻头研磨套管，保证通径达到DN120mm。</w:t>
            </w:r>
          </w:p>
          <w:p w14:paraId="0CAB08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3、人+材+机（乙供）</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F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305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64F1">
            <w:pPr>
              <w:jc w:val="center"/>
              <w:rPr>
                <w:rFonts w:hint="default" w:ascii="宋体" w:hAnsi="宋体" w:eastAsia="宋体" w:cs="宋体"/>
                <w:i w:val="0"/>
                <w:iCs w:val="0"/>
                <w:color w:val="000000"/>
                <w:sz w:val="18"/>
                <w:szCs w:val="18"/>
                <w:u w:val="none"/>
                <w:lang w:val="en-US" w:eastAsia="zh-CN"/>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46AD">
            <w:pPr>
              <w:jc w:val="center"/>
              <w:rPr>
                <w:rFonts w:hint="eastAsia" w:ascii="宋体" w:hAnsi="宋体" w:eastAsia="宋体" w:cs="宋体"/>
                <w:i w:val="0"/>
                <w:iCs w:val="0"/>
                <w:color w:val="000000"/>
                <w:sz w:val="18"/>
                <w:szCs w:val="18"/>
                <w:u w:val="none"/>
              </w:rPr>
            </w:pPr>
          </w:p>
        </w:tc>
      </w:tr>
      <w:tr w14:paraId="6ED2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A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952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119、A108、A228井固井</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B216">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1、水泥采用G级高抗硫性油井水泥，水泥浆搅拌后比重大于1.8。</w:t>
            </w:r>
          </w:p>
          <w:p w14:paraId="190CA2FA">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2、下部需下DN120mm*0.6</w:t>
            </w:r>
            <w:r>
              <w:rPr>
                <w:rFonts w:hint="eastAsia" w:ascii="微软雅黑" w:hAnsi="微软雅黑" w:eastAsia="微软雅黑" w:cs="微软雅黑"/>
                <w:i w:val="0"/>
                <w:iCs w:val="0"/>
                <w:color w:val="000000"/>
                <w:sz w:val="18"/>
                <w:szCs w:val="18"/>
                <w:u w:val="none"/>
                <w:lang w:val="en-US" w:eastAsia="zh-CN"/>
              </w:rPr>
              <w:t>~</w:t>
            </w:r>
            <w:r>
              <w:rPr>
                <w:rFonts w:hint="eastAsia" w:ascii="宋体" w:hAnsi="宋体" w:eastAsia="宋体" w:cs="宋体"/>
                <w:i w:val="0"/>
                <w:iCs w:val="0"/>
                <w:color w:val="000000"/>
                <w:sz w:val="18"/>
                <w:szCs w:val="18"/>
                <w:u w:val="none"/>
                <w:lang w:val="en-US" w:eastAsia="zh-CN"/>
              </w:rPr>
              <w:t>1m木塞引鞋，中间海带缠绕（每口井1个）。</w:t>
            </w:r>
          </w:p>
          <w:p w14:paraId="5231F0D7">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3、人+材+机（乙供）</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73C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吨</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452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2365">
            <w:pPr>
              <w:jc w:val="center"/>
              <w:rPr>
                <w:rFonts w:hint="default" w:ascii="宋体" w:hAnsi="宋体" w:eastAsia="宋体" w:cs="宋体"/>
                <w:i w:val="0"/>
                <w:iCs w:val="0"/>
                <w:color w:val="000000"/>
                <w:sz w:val="18"/>
                <w:szCs w:val="18"/>
                <w:u w:val="none"/>
                <w:lang w:val="en-US" w:eastAsia="zh-CN"/>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DA3B">
            <w:pPr>
              <w:jc w:val="center"/>
              <w:rPr>
                <w:rFonts w:hint="eastAsia" w:ascii="宋体" w:hAnsi="宋体" w:eastAsia="宋体" w:cs="宋体"/>
                <w:i w:val="0"/>
                <w:iCs w:val="0"/>
                <w:color w:val="000000"/>
                <w:sz w:val="18"/>
                <w:szCs w:val="18"/>
                <w:u w:val="none"/>
              </w:rPr>
            </w:pPr>
          </w:p>
        </w:tc>
      </w:tr>
      <w:tr w14:paraId="6F909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F7F4">
            <w:pPr>
              <w:jc w:val="center"/>
              <w:rPr>
                <w:rFonts w:hint="eastAsia" w:ascii="宋体" w:hAnsi="宋体" w:eastAsia="宋体" w:cs="宋体"/>
                <w:i w:val="0"/>
                <w:iCs w:val="0"/>
                <w:color w:val="000000"/>
                <w:sz w:val="18"/>
                <w:szCs w:val="18"/>
                <w:u w:val="none"/>
              </w:rPr>
            </w:pPr>
          </w:p>
        </w:tc>
        <w:tc>
          <w:tcPr>
            <w:tcW w:w="115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E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本页合计</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5315">
            <w:pPr>
              <w:jc w:val="center"/>
              <w:rPr>
                <w:rFonts w:hint="eastAsia" w:ascii="宋体" w:hAnsi="宋体" w:eastAsia="宋体" w:cs="宋体"/>
                <w:i w:val="0"/>
                <w:iCs w:val="0"/>
                <w:color w:val="000000"/>
                <w:sz w:val="18"/>
                <w:szCs w:val="18"/>
                <w:u w:val="none"/>
              </w:rPr>
            </w:pPr>
          </w:p>
        </w:tc>
      </w:tr>
    </w:tbl>
    <w:p w14:paraId="3D088726">
      <w:pPr>
        <w:spacing w:line="222" w:lineRule="auto"/>
        <w:rPr>
          <w:rFonts w:ascii="仿宋" w:hAnsi="仿宋" w:eastAsia="仿宋" w:cs="仿宋"/>
          <w:sz w:val="28"/>
          <w:szCs w:val="28"/>
        </w:rPr>
      </w:pPr>
    </w:p>
    <w:p w14:paraId="2D6BA0E8">
      <w:pPr>
        <w:spacing w:line="222" w:lineRule="auto"/>
        <w:rPr>
          <w:rFonts w:ascii="仿宋" w:hAnsi="仿宋" w:eastAsia="仿宋" w:cs="仿宋"/>
          <w:sz w:val="28"/>
          <w:szCs w:val="28"/>
        </w:rPr>
      </w:pPr>
    </w:p>
    <w:sectPr>
      <w:headerReference r:id="rId18" w:type="default"/>
      <w:footerReference r:id="rId19" w:type="default"/>
      <w:pgSz w:w="16838" w:h="11906" w:orient="landscape"/>
      <w:pgMar w:top="1800" w:right="1440" w:bottom="1800" w:left="1440" w:header="851" w:footer="992" w:gutter="0"/>
      <w:pgNumType w:fmt="decimalFullWidt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10A52">
    <w:pPr>
      <w:spacing w:line="172" w:lineRule="auto"/>
      <w:ind w:left="4279"/>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8787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008787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59434">
    <w:pPr>
      <w:spacing w:after="40" w:line="188" w:lineRule="auto"/>
      <w:ind w:left="4325"/>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26DA6">
                          <w:pPr>
                            <w:pStyle w:val="3"/>
                          </w:pPr>
                          <w:r>
                            <w:fldChar w:fldCharType="begin"/>
                          </w:r>
                          <w:r>
                            <w:instrText xml:space="preserve"> PAGE  \* MERGEFORMAT </w:instrText>
                          </w:r>
                          <w:r>
                            <w:fldChar w:fldCharType="separate"/>
                          </w:r>
                          <w:r>
                            <w:t>１２</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8426DA6">
                    <w:pPr>
                      <w:pStyle w:val="3"/>
                    </w:pPr>
                    <w:r>
                      <w:fldChar w:fldCharType="begin"/>
                    </w:r>
                    <w:r>
                      <w:instrText xml:space="preserve"> PAGE  \* MERGEFORMAT </w:instrText>
                    </w:r>
                    <w:r>
                      <w:fldChar w:fldCharType="separate"/>
                    </w:r>
                    <w:r>
                      <w:t>１２</w:t>
                    </w:r>
                    <w:r>
                      <w:fldChar w:fldCharType="end"/>
                    </w:r>
                  </w:p>
                </w:txbxContent>
              </v:textbox>
            </v:shape>
          </w:pict>
        </mc:Fallback>
      </mc:AlternateContent>
    </w:r>
  </w:p>
  <w:p w14:paraId="525EBE01">
    <w:pPr>
      <w:pStyle w:val="2"/>
      <w:spacing w:line="255" w:lineRule="auto"/>
    </w:pPr>
  </w:p>
  <w:p w14:paraId="16EEE2C1">
    <w:pPr>
      <w:pStyle w:val="2"/>
      <w:spacing w:line="255" w:lineRule="auto"/>
    </w:pPr>
  </w:p>
  <w:p w14:paraId="2E8038A0">
    <w:pPr>
      <w:pStyle w:val="2"/>
      <w:spacing w:line="254" w:lineRule="auto"/>
    </w:pPr>
  </w:p>
  <w:p w14:paraId="42F5D352">
    <w:pPr>
      <w:spacing w:line="130" w:lineRule="exact"/>
      <w:ind w:firstLine="9815"/>
    </w:pPr>
    <w:r>
      <w:rPr>
        <w:position w:val="-2"/>
      </w:rPr>
      <w:drawing>
        <wp:inline distT="0" distB="0" distL="0" distR="0">
          <wp:extent cx="43815" cy="82550"/>
          <wp:effectExtent l="0" t="0" r="13335" b="1270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44432" cy="82611"/>
                  </a:xfrm>
                  <a:prstGeom prst="rect">
                    <a:avLst/>
                  </a:prstGeom>
                </pic:spPr>
              </pic:pic>
            </a:graphicData>
          </a:graphic>
        </wp:inline>
      </w:drawing>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DF338">
    <w:pPr>
      <w:spacing w:line="174" w:lineRule="auto"/>
      <w:ind w:left="7099"/>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3284C">
                          <w:pPr>
                            <w:pStyle w:val="3"/>
                          </w:pPr>
                          <w:r>
                            <w:fldChar w:fldCharType="begin"/>
                          </w:r>
                          <w:r>
                            <w:instrText xml:space="preserve"> PAGE  \* MERGEFORMAT </w:instrText>
                          </w:r>
                          <w:r>
                            <w:fldChar w:fldCharType="separate"/>
                          </w:r>
                          <w:r>
                            <w:t>１４</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273284C">
                    <w:pPr>
                      <w:pStyle w:val="3"/>
                    </w:pPr>
                    <w:r>
                      <w:fldChar w:fldCharType="begin"/>
                    </w:r>
                    <w:r>
                      <w:instrText xml:space="preserve"> PAGE  \* MERGEFORMAT </w:instrText>
                    </w:r>
                    <w:r>
                      <w:fldChar w:fldCharType="separate"/>
                    </w:r>
                    <w:r>
                      <w:t>１４</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75CFC">
    <w:pPr>
      <w:spacing w:line="172" w:lineRule="auto"/>
      <w:ind w:left="4105"/>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7E302">
                          <w:pPr>
                            <w:pStyle w:val="3"/>
                          </w:pPr>
                          <w:r>
                            <w:fldChar w:fldCharType="begin"/>
                          </w:r>
                          <w:r>
                            <w:instrText xml:space="preserve"> PAGE  \* MERGEFORMAT </w:instrText>
                          </w:r>
                          <w:r>
                            <w:fldChar w:fldCharType="separate"/>
                          </w:r>
                          <w:r>
                            <w:t>４</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C27E302">
                    <w:pPr>
                      <w:pStyle w:val="3"/>
                    </w:pPr>
                    <w:r>
                      <w:fldChar w:fldCharType="begin"/>
                    </w:r>
                    <w:r>
                      <w:instrText xml:space="preserve"> PAGE  \* MERGEFORMAT </w:instrText>
                    </w:r>
                    <w:r>
                      <w:fldChar w:fldCharType="separate"/>
                    </w:r>
                    <w:r>
                      <w:t>４</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30AF2">
    <w:pPr>
      <w:spacing w:line="174" w:lineRule="auto"/>
      <w:ind w:left="4279"/>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2E609">
                          <w:pPr>
                            <w:pStyle w:val="3"/>
                          </w:pPr>
                          <w:r>
                            <w:fldChar w:fldCharType="begin"/>
                          </w:r>
                          <w:r>
                            <w:instrText xml:space="preserve"> PAGE  \* MERGEFORMAT </w:instrText>
                          </w:r>
                          <w:r>
                            <w:fldChar w:fldCharType="separate"/>
                          </w:r>
                          <w:r>
                            <w:t>５</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632E609">
                    <w:pPr>
                      <w:pStyle w:val="3"/>
                    </w:pPr>
                    <w:r>
                      <w:fldChar w:fldCharType="begin"/>
                    </w:r>
                    <w:r>
                      <w:instrText xml:space="preserve"> PAGE  \* MERGEFORMAT </w:instrText>
                    </w:r>
                    <w:r>
                      <w:fldChar w:fldCharType="separate"/>
                    </w:r>
                    <w:r>
                      <w:t>５</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191BC">
    <w:pPr>
      <w:spacing w:line="175" w:lineRule="auto"/>
      <w:ind w:left="4279"/>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5DE02">
                          <w:pPr>
                            <w:pStyle w:val="3"/>
                          </w:pPr>
                          <w:r>
                            <w:fldChar w:fldCharType="begin"/>
                          </w:r>
                          <w:r>
                            <w:instrText xml:space="preserve"> PAGE  \* MERGEFORMAT </w:instrText>
                          </w:r>
                          <w:r>
                            <w:fldChar w:fldCharType="separate"/>
                          </w:r>
                          <w:r>
                            <w:t>６</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2F5DE02">
                    <w:pPr>
                      <w:pStyle w:val="3"/>
                    </w:pPr>
                    <w:r>
                      <w:fldChar w:fldCharType="begin"/>
                    </w:r>
                    <w:r>
                      <w:instrText xml:space="preserve"> PAGE  \* MERGEFORMAT </w:instrText>
                    </w:r>
                    <w:r>
                      <w:fldChar w:fldCharType="separate"/>
                    </w:r>
                    <w:r>
                      <w:t>６</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03DAF">
    <w:pPr>
      <w:spacing w:line="173" w:lineRule="auto"/>
      <w:ind w:left="4192"/>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396E4">
                          <w:pPr>
                            <w:pStyle w:val="3"/>
                          </w:pPr>
                          <w:r>
                            <w:fldChar w:fldCharType="begin"/>
                          </w:r>
                          <w:r>
                            <w:instrText xml:space="preserve"> PAGE  \* MERGEFORMAT </w:instrText>
                          </w:r>
                          <w:r>
                            <w:fldChar w:fldCharType="separate"/>
                          </w:r>
                          <w:r>
                            <w:t>７</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A2396E4">
                    <w:pPr>
                      <w:pStyle w:val="3"/>
                    </w:pPr>
                    <w:r>
                      <w:fldChar w:fldCharType="begin"/>
                    </w:r>
                    <w:r>
                      <w:instrText xml:space="preserve"> PAGE  \* MERGEFORMAT </w:instrText>
                    </w:r>
                    <w:r>
                      <w:fldChar w:fldCharType="separate"/>
                    </w:r>
                    <w:r>
                      <w:t>７</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F4D1D">
    <w:pPr>
      <w:spacing w:line="169" w:lineRule="auto"/>
      <w:ind w:left="4088"/>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4A3B0">
                          <w:pPr>
                            <w:pStyle w:val="3"/>
                          </w:pPr>
                          <w:r>
                            <w:fldChar w:fldCharType="begin"/>
                          </w:r>
                          <w:r>
                            <w:instrText xml:space="preserve"> PAGE  \* MERGEFORMAT </w:instrText>
                          </w:r>
                          <w:r>
                            <w:fldChar w:fldCharType="separate"/>
                          </w:r>
                          <w:r>
                            <w:t>８</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354A3B0">
                    <w:pPr>
                      <w:pStyle w:val="3"/>
                    </w:pPr>
                    <w:r>
                      <w:fldChar w:fldCharType="begin"/>
                    </w:r>
                    <w:r>
                      <w:instrText xml:space="preserve"> PAGE  \* MERGEFORMAT </w:instrText>
                    </w:r>
                    <w:r>
                      <w:fldChar w:fldCharType="separate"/>
                    </w:r>
                    <w:r>
                      <w:t>８</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763E">
    <w:pPr>
      <w:spacing w:line="172" w:lineRule="auto"/>
      <w:ind w:left="4385"/>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70818">
                          <w:pPr>
                            <w:pStyle w:val="3"/>
                          </w:pPr>
                          <w:r>
                            <w:fldChar w:fldCharType="begin"/>
                          </w:r>
                          <w:r>
                            <w:instrText xml:space="preserve"> PAGE  \* MERGEFORMAT </w:instrText>
                          </w:r>
                          <w:r>
                            <w:fldChar w:fldCharType="separate"/>
                          </w:r>
                          <w:r>
                            <w:t>９</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1870818">
                    <w:pPr>
                      <w:pStyle w:val="3"/>
                    </w:pPr>
                    <w:r>
                      <w:fldChar w:fldCharType="begin"/>
                    </w:r>
                    <w:r>
                      <w:instrText xml:space="preserve"> PAGE  \* MERGEFORMAT </w:instrText>
                    </w:r>
                    <w:r>
                      <w:fldChar w:fldCharType="separate"/>
                    </w:r>
                    <w:r>
                      <w:t>９</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3E60C">
    <w:pPr>
      <w:spacing w:line="173" w:lineRule="auto"/>
      <w:ind w:left="4007"/>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A0243">
                          <w:pPr>
                            <w:pStyle w:val="3"/>
                          </w:pPr>
                          <w:r>
                            <w:fldChar w:fldCharType="begin"/>
                          </w:r>
                          <w:r>
                            <w:instrText xml:space="preserve"> PAGE  \* MERGEFORMAT </w:instrText>
                          </w:r>
                          <w:r>
                            <w:fldChar w:fldCharType="separate"/>
                          </w:r>
                          <w:r>
                            <w:t>１０</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BCA0243">
                    <w:pPr>
                      <w:pStyle w:val="3"/>
                    </w:pPr>
                    <w:r>
                      <w:fldChar w:fldCharType="begin"/>
                    </w:r>
                    <w:r>
                      <w:instrText xml:space="preserve"> PAGE  \* MERGEFORMAT </w:instrText>
                    </w:r>
                    <w:r>
                      <w:fldChar w:fldCharType="separate"/>
                    </w:r>
                    <w:r>
                      <w:t>１０</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202BE">
    <w:pPr>
      <w:spacing w:line="172" w:lineRule="auto"/>
      <w:ind w:left="4240"/>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C1286">
                          <w:pPr>
                            <w:pStyle w:val="3"/>
                          </w:pPr>
                          <w:r>
                            <w:fldChar w:fldCharType="begin"/>
                          </w:r>
                          <w:r>
                            <w:instrText xml:space="preserve"> PAGE  \* MERGEFORMAT </w:instrText>
                          </w:r>
                          <w:r>
                            <w:fldChar w:fldCharType="separate"/>
                          </w:r>
                          <w:r>
                            <w:t>１１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8DC1286">
                    <w:pPr>
                      <w:pStyle w:val="3"/>
                    </w:pPr>
                    <w:r>
                      <w:fldChar w:fldCharType="begin"/>
                    </w:r>
                    <w:r>
                      <w:instrText xml:space="preserve"> PAGE  \* MERGEFORMAT </w:instrText>
                    </w:r>
                    <w:r>
                      <w:fldChar w:fldCharType="separate"/>
                    </w:r>
                    <w:r>
                      <w:t>１１</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90910">
    <w:pPr>
      <w:spacing w:before="51" w:line="185" w:lineRule="auto"/>
      <w:ind w:left="3920"/>
      <w:rPr>
        <w:rFonts w:ascii="Times New Roman" w:hAnsi="Times New Roman" w:eastAsia="Times New Roman" w:cs="Times New Roman"/>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48BE3">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308A6">
    <w:pPr>
      <w:pStyle w:val="2"/>
      <w:spacing w:line="124" w:lineRule="exact"/>
      <w:rPr>
        <w:sz w:val="10"/>
      </w:rPr>
    </w:pPr>
    <w:r>
      <mc:AlternateContent>
        <mc:Choice Requires="wps">
          <w:drawing>
            <wp:anchor distT="0" distB="0" distL="114300" distR="114300" simplePos="0" relativeHeight="251659264" behindDoc="0" locked="0" layoutInCell="0" allowOverlap="1">
              <wp:simplePos x="0" y="0"/>
              <wp:positionH relativeFrom="page">
                <wp:posOffset>6475095</wp:posOffset>
              </wp:positionH>
              <wp:positionV relativeFrom="page">
                <wp:posOffset>60960</wp:posOffset>
              </wp:positionV>
              <wp:extent cx="38735" cy="1111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735" cy="111125"/>
                      </a:xfrm>
                      <a:prstGeom prst="rect">
                        <a:avLst/>
                      </a:prstGeom>
                      <a:noFill/>
                      <a:ln>
                        <a:noFill/>
                      </a:ln>
                    </wps:spPr>
                    <wps:txbx>
                      <w:txbxContent>
                        <w:p w14:paraId="25D2A355">
                          <w:pPr>
                            <w:spacing w:before="19" w:line="182" w:lineRule="auto"/>
                            <w:ind w:left="20"/>
                            <w:rPr>
                              <w:rFonts w:ascii="宋体" w:hAnsi="宋体" w:eastAsia="宋体" w:cs="宋体"/>
                              <w:sz w:val="2"/>
                              <w:szCs w:val="2"/>
                            </w:rPr>
                          </w:pPr>
                          <w:r>
                            <w:rPr>
                              <w:rFonts w:ascii="宋体" w:hAnsi="宋体" w:eastAsia="宋体" w:cs="宋体"/>
                              <w:spacing w:val="3"/>
                              <w:sz w:val="2"/>
                              <w:szCs w:val="2"/>
                            </w:rPr>
                            <w:t>1</w:t>
                          </w:r>
                          <w:r>
                            <w:rPr>
                              <w:rFonts w:ascii="宋体" w:hAnsi="宋体" w:eastAsia="宋体" w:cs="宋体"/>
                              <w:sz w:val="2"/>
                              <w:szCs w:val="2"/>
                            </w:rPr>
                            <w:t xml:space="preserve">         </w:t>
                          </w:r>
                          <w:r>
                            <w:rPr>
                              <w:rFonts w:ascii="宋体" w:hAnsi="宋体" w:eastAsia="宋体" w:cs="宋体"/>
                              <w:spacing w:val="3"/>
                              <w:sz w:val="2"/>
                              <w:szCs w:val="2"/>
                            </w:rPr>
                            <w:t>当</w:t>
                          </w:r>
                        </w:p>
                      </w:txbxContent>
                    </wps:txbx>
                    <wps:bodyPr vert="eaVert" lIns="0" tIns="0" rIns="0" bIns="0" upright="1"/>
                  </wps:wsp>
                </a:graphicData>
              </a:graphic>
            </wp:anchor>
          </w:drawing>
        </mc:Choice>
        <mc:Fallback>
          <w:pict>
            <v:shape id="_x0000_s1026" o:spid="_x0000_s1026" o:spt="202" type="#_x0000_t202" style="position:absolute;left:0pt;margin-left:509.85pt;margin-top:4.8pt;height:8.75pt;width:3.05pt;mso-position-horizontal-relative:page;mso-position-vertical-relative:page;z-index:251659264;mso-width-relative:page;mso-height-relative:page;" filled="f" stroked="f" coordsize="21600,21600" o:allowincell="f" o:gfxdata="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yK6u9YAAAAKAQAADwAAAAAAAAABACAAAAAiAAAAZHJzL2Rvd25yZXYueG1s&#10;UEsBAhQAFAAAAAgAh07iQMcCr9rBAQAAfgMAAA4AAAAAAAAAAQAgAAAAJQEAAGRycy9lMm9Eb2Mu&#10;eG1sUEsFBgAAAAAGAAYAWQEAAFgFAAAAAA==&#10;">
              <v:fill on="f" focussize="0,0"/>
              <v:stroke on="f"/>
              <v:imagedata o:title=""/>
              <o:lock v:ext="edit" aspectratio="f"/>
              <v:textbox inset="0mm,0mm,0mm,0mm" style="layout-flow:vertical-ideographic;">
                <w:txbxContent>
                  <w:p w14:paraId="25D2A355">
                    <w:pPr>
                      <w:spacing w:before="19" w:line="182" w:lineRule="auto"/>
                      <w:ind w:left="20"/>
                      <w:rPr>
                        <w:rFonts w:ascii="宋体" w:hAnsi="宋体" w:eastAsia="宋体" w:cs="宋体"/>
                        <w:sz w:val="2"/>
                        <w:szCs w:val="2"/>
                      </w:rPr>
                    </w:pPr>
                    <w:r>
                      <w:rPr>
                        <w:rFonts w:ascii="宋体" w:hAnsi="宋体" w:eastAsia="宋体" w:cs="宋体"/>
                        <w:spacing w:val="3"/>
                        <w:sz w:val="2"/>
                        <w:szCs w:val="2"/>
                      </w:rPr>
                      <w:t>1</w:t>
                    </w:r>
                    <w:r>
                      <w:rPr>
                        <w:rFonts w:ascii="宋体" w:hAnsi="宋体" w:eastAsia="宋体" w:cs="宋体"/>
                        <w:sz w:val="2"/>
                        <w:szCs w:val="2"/>
                      </w:rPr>
                      <w:t xml:space="preserve">         </w:t>
                    </w:r>
                    <w:r>
                      <w:rPr>
                        <w:rFonts w:ascii="宋体" w:hAnsi="宋体" w:eastAsia="宋体" w:cs="宋体"/>
                        <w:spacing w:val="3"/>
                        <w:sz w:val="2"/>
                        <w:szCs w:val="2"/>
                      </w:rPr>
                      <w:t>当</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34E02">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7B344"/>
    <w:multiLevelType w:val="singleLevel"/>
    <w:tmpl w:val="D617B344"/>
    <w:lvl w:ilvl="0" w:tentative="0">
      <w:start w:val="1"/>
      <w:numFmt w:val="decimal"/>
      <w:suff w:val="nothing"/>
      <w:lvlText w:val="%1、"/>
      <w:lvlJc w:val="left"/>
    </w:lvl>
  </w:abstractNum>
  <w:abstractNum w:abstractNumId="1">
    <w:nsid w:val="F869F685"/>
    <w:multiLevelType w:val="singleLevel"/>
    <w:tmpl w:val="F869F685"/>
    <w:lvl w:ilvl="0" w:tentative="0">
      <w:start w:val="1"/>
      <w:numFmt w:val="decimal"/>
      <w:suff w:val="nothing"/>
      <w:lvlText w:val="%1、"/>
      <w:lvlJc w:val="left"/>
    </w:lvl>
  </w:abstractNum>
  <w:abstractNum w:abstractNumId="2">
    <w:nsid w:val="7E7AC10A"/>
    <w:multiLevelType w:val="singleLevel"/>
    <w:tmpl w:val="7E7AC10A"/>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57B9E"/>
    <w:rsid w:val="00AF1302"/>
    <w:rsid w:val="017D31AE"/>
    <w:rsid w:val="01EE7C08"/>
    <w:rsid w:val="042948F2"/>
    <w:rsid w:val="0530678A"/>
    <w:rsid w:val="070B125C"/>
    <w:rsid w:val="08CB2A51"/>
    <w:rsid w:val="08CE2541"/>
    <w:rsid w:val="08F07EE0"/>
    <w:rsid w:val="0B227B45"/>
    <w:rsid w:val="0BC67500"/>
    <w:rsid w:val="0C6E02C3"/>
    <w:rsid w:val="0CA43CE5"/>
    <w:rsid w:val="0CD30B3F"/>
    <w:rsid w:val="0E1F26BA"/>
    <w:rsid w:val="0E680D42"/>
    <w:rsid w:val="11904838"/>
    <w:rsid w:val="145C6C53"/>
    <w:rsid w:val="14F35954"/>
    <w:rsid w:val="16921052"/>
    <w:rsid w:val="18DA0A8E"/>
    <w:rsid w:val="19405CA5"/>
    <w:rsid w:val="1AAC0209"/>
    <w:rsid w:val="1B9413C8"/>
    <w:rsid w:val="1BEA0FE8"/>
    <w:rsid w:val="1C762F88"/>
    <w:rsid w:val="1DFE6FCD"/>
    <w:rsid w:val="1E3D59F6"/>
    <w:rsid w:val="1E7E1EBC"/>
    <w:rsid w:val="1E9A0013"/>
    <w:rsid w:val="21336E69"/>
    <w:rsid w:val="235558E1"/>
    <w:rsid w:val="23706277"/>
    <w:rsid w:val="25A55F80"/>
    <w:rsid w:val="26916855"/>
    <w:rsid w:val="2939535D"/>
    <w:rsid w:val="295361DC"/>
    <w:rsid w:val="30224D9D"/>
    <w:rsid w:val="313C3C3D"/>
    <w:rsid w:val="32163D42"/>
    <w:rsid w:val="337532DB"/>
    <w:rsid w:val="383733B0"/>
    <w:rsid w:val="3A647D60"/>
    <w:rsid w:val="3AB02FA5"/>
    <w:rsid w:val="3AB111F7"/>
    <w:rsid w:val="3D145A6E"/>
    <w:rsid w:val="3F834738"/>
    <w:rsid w:val="3FD0315E"/>
    <w:rsid w:val="41B17D2F"/>
    <w:rsid w:val="42B21FB1"/>
    <w:rsid w:val="44E0053D"/>
    <w:rsid w:val="457F208C"/>
    <w:rsid w:val="45B147A1"/>
    <w:rsid w:val="473F5DDD"/>
    <w:rsid w:val="49441489"/>
    <w:rsid w:val="49CF169A"/>
    <w:rsid w:val="4CAC7A71"/>
    <w:rsid w:val="4FF260E2"/>
    <w:rsid w:val="50616DC4"/>
    <w:rsid w:val="5160707C"/>
    <w:rsid w:val="55FB55C5"/>
    <w:rsid w:val="574D00A2"/>
    <w:rsid w:val="59396C06"/>
    <w:rsid w:val="5B6F6839"/>
    <w:rsid w:val="5C125416"/>
    <w:rsid w:val="5C345D51"/>
    <w:rsid w:val="5CAB5170"/>
    <w:rsid w:val="608A7C71"/>
    <w:rsid w:val="60E47381"/>
    <w:rsid w:val="620838F4"/>
    <w:rsid w:val="62F857FC"/>
    <w:rsid w:val="63B55005"/>
    <w:rsid w:val="649D0D50"/>
    <w:rsid w:val="678C0773"/>
    <w:rsid w:val="69605A13"/>
    <w:rsid w:val="6ACD2500"/>
    <w:rsid w:val="7056191E"/>
    <w:rsid w:val="721B2E1F"/>
    <w:rsid w:val="729624A5"/>
    <w:rsid w:val="73E84F83"/>
    <w:rsid w:val="74797DF0"/>
    <w:rsid w:val="75894543"/>
    <w:rsid w:val="764C7A4B"/>
    <w:rsid w:val="77133AE0"/>
    <w:rsid w:val="78CF4963"/>
    <w:rsid w:val="7A0F3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jpeg"/><Relationship Id="rId21" Type="http://schemas.openxmlformats.org/officeDocument/2006/relationships/image" Target="media/image2.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4.xml"/><Relationship Id="rId17" Type="http://schemas.openxmlformats.org/officeDocument/2006/relationships/footer" Target="footer10.xml"/><Relationship Id="rId16" Type="http://schemas.openxmlformats.org/officeDocument/2006/relationships/header" Target="header3.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2095</Words>
  <Characters>2207</Characters>
  <Lines>0</Lines>
  <Paragraphs>0</Paragraphs>
  <TotalTime>43</TotalTime>
  <ScaleCrop>false</ScaleCrop>
  <LinksUpToDate>false</LinksUpToDate>
  <CharactersWithSpaces>2506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2025-07-31T00:52:00Z</dcterms:created>
  <dc:creator>yk</dc:creator>
  <cp:lastModifiedBy>谭永恒</cp:lastModifiedBy>
  <dcterms:modified xsi:type="dcterms:W3CDTF">2025-08-04T06:49:39Z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eyJoZGlkIjoiMjE4MzBhYzgzZDlkOTJkNjQ1YjYxNzE5NDFmZDg2ZmQiLCJ1c2VySWQiOiIxNTQ0ODI4NTUzIn0=</vt:lpwstr>
  </property>
  <property fmtid="{D5CDD505-2E9C-101B-9397-08002B2CF9AE}" pid="4" name="ICV">
    <vt:lpwstr>F68742A924B24B7BB80AA7FDF9DB1ADC_13</vt:lpwstr>
  </property>
</Properties>
</file>